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997" w:rsidRDefault="002D1997" w:rsidP="002D1997">
      <w:pPr>
        <w:pStyle w:val="a3"/>
        <w:spacing w:line="360" w:lineRule="auto"/>
        <w:ind w:firstLine="708"/>
        <w:jc w:val="right"/>
        <w:rPr>
          <w:rFonts w:ascii="Times New Roman" w:hAnsi="Times New Roman"/>
          <w:b/>
          <w:color w:val="000000" w:themeColor="text1"/>
          <w:sz w:val="28"/>
          <w:szCs w:val="32"/>
        </w:rPr>
      </w:pPr>
      <w:r w:rsidRPr="002D1997">
        <w:rPr>
          <w:rFonts w:ascii="Times New Roman" w:hAnsi="Times New Roman"/>
          <w:b/>
          <w:color w:val="000000" w:themeColor="text1"/>
          <w:sz w:val="28"/>
          <w:szCs w:val="32"/>
        </w:rPr>
        <w:t>М</w:t>
      </w:r>
      <w:r>
        <w:rPr>
          <w:rFonts w:ascii="Times New Roman" w:hAnsi="Times New Roman"/>
          <w:b/>
          <w:color w:val="000000" w:themeColor="text1"/>
          <w:sz w:val="28"/>
          <w:szCs w:val="32"/>
        </w:rPr>
        <w:t>БУ ДО «ЦДТ</w:t>
      </w:r>
      <w:bookmarkStart w:id="0" w:name="_GoBack"/>
      <w:bookmarkEnd w:id="0"/>
      <w:r w:rsidRPr="002D1997">
        <w:rPr>
          <w:rFonts w:ascii="Times New Roman" w:hAnsi="Times New Roman"/>
          <w:b/>
          <w:color w:val="000000" w:themeColor="text1"/>
          <w:sz w:val="28"/>
          <w:szCs w:val="32"/>
        </w:rPr>
        <w:t xml:space="preserve"> «Металлург» г.о. Самара</w:t>
      </w:r>
    </w:p>
    <w:p w:rsidR="002D1997" w:rsidRDefault="002D1997" w:rsidP="002D1997">
      <w:pPr>
        <w:pStyle w:val="a3"/>
        <w:spacing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2D1997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методист Архипова С.А.</w:t>
      </w:r>
    </w:p>
    <w:p w:rsidR="002D1997" w:rsidRDefault="002D1997" w:rsidP="002D1997">
      <w:pPr>
        <w:pStyle w:val="a3"/>
        <w:spacing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2D1997" w:rsidRPr="002D1997" w:rsidRDefault="002D1997" w:rsidP="002D199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  <w:shd w:val="clear" w:color="auto" w:fill="FFFFFF"/>
          <w:lang w:eastAsia="ru-RU"/>
        </w:rPr>
      </w:pPr>
      <w:r w:rsidRPr="002D1997">
        <w:rPr>
          <w:rFonts w:ascii="Times New Roman" w:hAnsi="Times New Roman" w:cs="Times New Roman"/>
          <w:b/>
          <w:sz w:val="32"/>
          <w:szCs w:val="28"/>
          <w:shd w:val="clear" w:color="auto" w:fill="FFFFFF"/>
          <w:lang w:eastAsia="ru-RU"/>
        </w:rPr>
        <w:t>Функциональная грамотность учащихся – базовое образование личности.</w:t>
      </w:r>
    </w:p>
    <w:p w:rsidR="002D1997" w:rsidRPr="002D1997" w:rsidRDefault="002D1997" w:rsidP="002D199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2362C5" w:rsidRPr="009A4737" w:rsidRDefault="00A02F71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473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 функциональной грамотности сегодня говорят всё больше и больше. И это логично: мир с каждым годом становится более наполненным информацией, и детей нужно учить ориентироваться в ней. </w:t>
      </w:r>
      <w:r w:rsidR="006D7C42" w:rsidRPr="009A4737">
        <w:rPr>
          <w:rFonts w:ascii="Times New Roman" w:hAnsi="Times New Roman" w:cs="Times New Roman"/>
          <w:sz w:val="28"/>
          <w:szCs w:val="28"/>
          <w:shd w:val="clear" w:color="auto" w:fill="FFFFFF"/>
        </w:rPr>
        <w:t>65% детей, которые завтра пойдут в школу, будут</w:t>
      </w:r>
      <w:r w:rsidR="009A47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D7C42" w:rsidRPr="009A473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работать по специальностям, о которых мы еще не знаем.</w:t>
      </w:r>
      <w:r w:rsidR="009A4737" w:rsidRPr="009A473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A4737" w:rsidRPr="009A4737">
        <w:rPr>
          <w:rFonts w:ascii="Times New Roman" w:hAnsi="Times New Roman" w:cs="Times New Roman"/>
          <w:sz w:val="28"/>
          <w:szCs w:val="28"/>
        </w:rPr>
        <w:t>Изменение требований к уровню образования человека отражается в изменении содержания понятия «грамотность» до конца XIX века грамотным называли человека, умеющего читать и писать. («Толковый словарь живого великорусского языка» В.И. Даля)</w:t>
      </w:r>
      <w:r w:rsidR="009A4737">
        <w:rPr>
          <w:rFonts w:ascii="Times New Roman" w:hAnsi="Times New Roman" w:cs="Times New Roman"/>
          <w:sz w:val="28"/>
          <w:szCs w:val="28"/>
        </w:rPr>
        <w:t xml:space="preserve">. </w:t>
      </w:r>
      <w:r w:rsidR="009A4737" w:rsidRPr="009A4737">
        <w:rPr>
          <w:rFonts w:ascii="Times New Roman" w:hAnsi="Times New Roman" w:cs="Times New Roman"/>
          <w:sz w:val="28"/>
          <w:szCs w:val="28"/>
        </w:rPr>
        <w:t xml:space="preserve"> В 50-е годы XX века грамотность рассматривается в качестве одного из важнейших показателей уровня социального развития государства и общества. Понятие «грамотность» (умение читать и писать) было включено Всемирной Организацией Здравоохранения в 12 показателей, характеризующих здоровую нацию. Термин «функциональная грамотность» введен ЮНЕСКО в 1957 году.</w:t>
      </w:r>
    </w:p>
    <w:p w:rsidR="00A02F71" w:rsidRPr="00FD18C3" w:rsidRDefault="00A02F71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Что же такое функциональная грамотность</w:t>
      </w:r>
      <w:r w:rsidR="009A473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обучающихся?</w:t>
      </w:r>
      <w:r w:rsidRPr="00FD18C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       </w:t>
      </w: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Функциональная грамотность обучающихся - это определенный уровень образованности обучающихся, выражающий степень овладения ключевыми компетенциями, </w:t>
      </w:r>
      <w:r w:rsidR="00673F51"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определяемых образовательным стандартом по любым предметам, 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позволяющий эффективно действовать в учебной деятельности </w:t>
      </w:r>
      <w:r w:rsidR="003A333D"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за ее пределами, в обществе, способность к самоопределению, </w:t>
      </w:r>
      <w:r w:rsidR="003A333D" w:rsidRPr="00FD18C3">
        <w:rPr>
          <w:rFonts w:ascii="Times New Roman" w:hAnsi="Times New Roman" w:cs="Times New Roman"/>
          <w:sz w:val="28"/>
          <w:szCs w:val="28"/>
          <w:lang w:eastAsia="ru-RU"/>
        </w:rPr>
        <w:t>и самореализации.</w:t>
      </w:r>
    </w:p>
    <w:p w:rsidR="00DB1D00" w:rsidRPr="00FD18C3" w:rsidRDefault="00FD18C3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ECF3F9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>Другими словами,</w:t>
      </w:r>
      <w:r w:rsidR="00DB1D00"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«Функциональная грамотность сегодня</w:t>
      </w:r>
      <w:r w:rsidR="00673F51"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B1D00"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— </w:t>
      </w:r>
      <w:r w:rsidR="00673F51" w:rsidRPr="00FD18C3">
        <w:rPr>
          <w:rFonts w:ascii="Times New Roman" w:hAnsi="Times New Roman" w:cs="Times New Roman"/>
          <w:sz w:val="28"/>
          <w:szCs w:val="28"/>
          <w:lang w:eastAsia="ru-RU"/>
        </w:rPr>
        <w:t>эт</w:t>
      </w:r>
      <w:r w:rsidR="00DB1D00" w:rsidRPr="00FD18C3">
        <w:rPr>
          <w:rFonts w:ascii="Times New Roman" w:hAnsi="Times New Roman" w:cs="Times New Roman"/>
          <w:sz w:val="28"/>
          <w:szCs w:val="28"/>
          <w:lang w:eastAsia="ru-RU"/>
        </w:rPr>
        <w:t>о базовое образование личности.</w:t>
      </w:r>
      <w:r w:rsidR="00DB1D00" w:rsidRPr="00FD18C3">
        <w:rPr>
          <w:rFonts w:ascii="Times New Roman" w:hAnsi="Times New Roman" w:cs="Times New Roman"/>
          <w:sz w:val="28"/>
          <w:szCs w:val="28"/>
          <w:shd w:val="clear" w:color="auto" w:fill="ECF3F9"/>
          <w:lang w:eastAsia="ru-RU"/>
        </w:rPr>
        <w:t xml:space="preserve"> </w:t>
      </w:r>
      <w:r w:rsidR="00DB1D00"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Ребенку важно обладать: </w:t>
      </w:r>
    </w:p>
    <w:p w:rsidR="00DB1D00" w:rsidRPr="00FD18C3" w:rsidRDefault="00DB1D00" w:rsidP="00232004">
      <w:pPr>
        <w:pStyle w:val="a3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готовностью успешно взаимодействовать с изменяющимся </w:t>
      </w:r>
      <w:r w:rsidR="00673F51" w:rsidRPr="00FD18C3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>кружающим миром;</w:t>
      </w:r>
    </w:p>
    <w:p w:rsidR="00DB1D00" w:rsidRPr="00FD18C3" w:rsidRDefault="00DB1D00" w:rsidP="00232004">
      <w:pPr>
        <w:pStyle w:val="a3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>возможностью решать различные (в том числе нестандартные) учебные и жизненные задачи;</w:t>
      </w:r>
    </w:p>
    <w:p w:rsidR="00DB1D00" w:rsidRPr="00FD18C3" w:rsidRDefault="00DB1D00" w:rsidP="00232004">
      <w:pPr>
        <w:pStyle w:val="a3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способностью строить социальные отношения;</w:t>
      </w:r>
    </w:p>
    <w:p w:rsidR="00DB1D00" w:rsidRPr="00FD18C3" w:rsidRDefault="00DB1D00" w:rsidP="00232004">
      <w:pPr>
        <w:pStyle w:val="a3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>совокупностью рефлексивных умений, обеспечивающих оценку своей грамотности, стремление к дальнейшему образованию».</w:t>
      </w:r>
    </w:p>
    <w:p w:rsidR="00673F51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В функциональную грамотность входят: читательская грамотность, математическая грамотность, естественнонаучная грамотность и </w:t>
      </w:r>
      <w:r w:rsidRPr="00FD18C3">
        <w:rPr>
          <w:rFonts w:ascii="Times New Roman" w:hAnsi="Times New Roman" w:cs="Times New Roman"/>
          <w:sz w:val="28"/>
          <w:szCs w:val="28"/>
        </w:rPr>
        <w:t>критическое мышление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DB1D00" w:rsidRPr="00232004" w:rsidRDefault="00DB1D00" w:rsidP="002320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D094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Читательская грамотность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D18C3">
        <w:rPr>
          <w:rFonts w:ascii="Times New Roman" w:hAnsi="Times New Roman" w:cs="Times New Roman"/>
          <w:i/>
          <w:sz w:val="28"/>
          <w:szCs w:val="28"/>
          <w:lang w:eastAsia="ru-RU"/>
        </w:rPr>
        <w:t>(Прил. 1, схема 1)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– способность человека понимать и использовать письменные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  При изучении любого предмета грамотность чтения необходима для получения какой-либо информации об изучаемом объекте и для формирования навыков анализа текстовой информации. </w:t>
      </w:r>
      <w:r w:rsidR="00AD7EC7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AD7EC7" w:rsidRPr="003207E4">
        <w:rPr>
          <w:rFonts w:ascii="Times New Roman" w:hAnsi="Times New Roman" w:cs="Times New Roman"/>
          <w:b/>
          <w:sz w:val="28"/>
        </w:rPr>
        <w:t>Интегрировать</w:t>
      </w:r>
      <w:r w:rsidR="00AD7EC7" w:rsidRPr="003207E4">
        <w:rPr>
          <w:rFonts w:ascii="Times New Roman" w:hAnsi="Times New Roman" w:cs="Times New Roman"/>
          <w:sz w:val="28"/>
        </w:rPr>
        <w:t xml:space="preserve"> - объединить части чего-либо в одно целое.</w:t>
      </w:r>
      <w:r w:rsidR="00AD7EC7">
        <w:rPr>
          <w:rFonts w:ascii="Times New Roman" w:hAnsi="Times New Roman" w:cs="Times New Roman"/>
          <w:sz w:val="28"/>
        </w:rPr>
        <w:t xml:space="preserve"> </w:t>
      </w:r>
      <w:r w:rsidR="00AD7EC7" w:rsidRPr="003207E4">
        <w:rPr>
          <w:rFonts w:ascii="Times New Roman" w:hAnsi="Times New Roman" w:cs="Times New Roman"/>
          <w:b/>
          <w:sz w:val="28"/>
        </w:rPr>
        <w:t>Интерпретировать</w:t>
      </w:r>
      <w:r w:rsidR="00AD7EC7" w:rsidRPr="003207E4">
        <w:rPr>
          <w:rFonts w:ascii="Times New Roman" w:hAnsi="Times New Roman" w:cs="Times New Roman"/>
          <w:sz w:val="28"/>
        </w:rPr>
        <w:t xml:space="preserve"> информацию - истолковывать, раскрывать смысл чего-нибудь, объясняя.</w:t>
      </w: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94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Математическая грамотность</w:t>
      </w:r>
      <w:r w:rsidRPr="00FD18C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D18C3">
        <w:rPr>
          <w:rFonts w:ascii="Times New Roman" w:hAnsi="Times New Roman" w:cs="Times New Roman"/>
          <w:i/>
          <w:sz w:val="28"/>
          <w:szCs w:val="28"/>
          <w:lang w:eastAsia="ru-RU"/>
        </w:rPr>
        <w:t>(Прил. 1, схема 2)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– способность человека определять и понимать роль математики в мире, в котором он живет,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 (</w:t>
      </w:r>
      <w:r w:rsidR="00673F51" w:rsidRPr="00FD18C3">
        <w:rPr>
          <w:rFonts w:ascii="Times New Roman" w:hAnsi="Times New Roman" w:cs="Times New Roman"/>
          <w:sz w:val="28"/>
          <w:szCs w:val="28"/>
          <w:lang w:eastAsia="ru-RU"/>
        </w:rPr>
        <w:t>Например: п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ри изучении биологии знания математики используются для построения графиков (температурных, изменения артериального давления и т.п.), выполнения расчётов энергетической ценности пищевого суточного рациона и так далее). </w:t>
      </w: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94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Естественнонаучная грамотность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FD18C3">
        <w:rPr>
          <w:rFonts w:ascii="Times New Roman" w:hAnsi="Times New Roman" w:cs="Times New Roman"/>
          <w:i/>
          <w:sz w:val="28"/>
          <w:szCs w:val="28"/>
          <w:lang w:eastAsia="ru-RU"/>
        </w:rPr>
        <w:t>(Прил. 1, схема 3)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– способность человека осваивать и использовать 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выводов, основанных на научных доказательствах,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 сферы общества; проявлять 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активную гражданскую позицию при рассмотрении проблем, связанных с естествознанием. </w:t>
      </w: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945">
        <w:rPr>
          <w:rFonts w:ascii="Times New Roman" w:hAnsi="Times New Roman" w:cs="Times New Roman"/>
          <w:b/>
          <w:sz w:val="28"/>
          <w:szCs w:val="28"/>
          <w:lang w:eastAsia="ru-RU"/>
        </w:rPr>
        <w:t>Креативное мышление</w:t>
      </w:r>
      <w:r w:rsidR="00552B4E" w:rsidRPr="002D094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D0945">
        <w:rPr>
          <w:rFonts w:ascii="Times New Roman" w:hAnsi="Times New Roman" w:cs="Times New Roman"/>
          <w:b/>
          <w:sz w:val="28"/>
          <w:szCs w:val="28"/>
          <w:lang w:eastAsia="ru-RU"/>
        </w:rPr>
        <w:t>и инновационное мышление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> — это вид мы</w:t>
      </w:r>
      <w:r w:rsidR="00B32F3C"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шления, которое ведет </w:t>
      </w:r>
      <w:r w:rsidR="00AD7EC7" w:rsidRPr="00FD18C3">
        <w:rPr>
          <w:rFonts w:ascii="Times New Roman" w:hAnsi="Times New Roman" w:cs="Times New Roman"/>
          <w:sz w:val="28"/>
          <w:szCs w:val="28"/>
          <w:lang w:eastAsia="ru-RU"/>
        </w:rPr>
        <w:t>к новым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подходам, свежим взглядам, это новый путь понимания и видения вещей. Продукты креативного мышления включают наблюдаемые вещи, такие как музыка, поэзия, танец, драматическая литература и технические инновации. </w:t>
      </w: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Составляющие креативного мышления: </w:t>
      </w: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1. Любознательность (активный интерес к заданию): </w:t>
      </w: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- интерес к окружающему миру и желание узнать о нем больше; </w:t>
      </w: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- самостоятельный поиск ответов на собственные вопросы. Активный поиск новой информации (в том числе в неожиданных источниках). </w:t>
      </w: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>2. Создание идей (воображение). Продуцирование собственных идей:</w:t>
      </w: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- оригинальность предложенных идей; </w:t>
      </w: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- гибкость или подвижность; </w:t>
      </w: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>- способность продуцировать большое количество идей.</w:t>
      </w: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3. Развитие предложенных идей: </w:t>
      </w: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- оценка предложенных идей с разных позиций и поиск их сильных и слабых сторон с целью улучшения идеи или отказа от нее; </w:t>
      </w:r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>- умение быстро перестраивать свою деятельность в изменившихся условиях и с появлением новой информации об объекте исследования.</w:t>
      </w:r>
    </w:p>
    <w:p w:rsidR="000B2C73" w:rsidRPr="00FD18C3" w:rsidRDefault="00673F51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Показателем сформированности функциональной </w:t>
      </w:r>
      <w:r w:rsidR="00FD18C3" w:rsidRPr="00FD18C3">
        <w:rPr>
          <w:rFonts w:ascii="Times New Roman" w:hAnsi="Times New Roman" w:cs="Times New Roman"/>
          <w:sz w:val="28"/>
          <w:szCs w:val="28"/>
          <w:lang w:eastAsia="ru-RU"/>
        </w:rPr>
        <w:t>грамотности является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способность обучающегося применять знания в жизненных ситуациях, переносить полученные знания на применение их в новых нестандартных ситуациях, </w:t>
      </w:r>
      <w:r w:rsidR="00FD18C3" w:rsidRPr="00FD18C3">
        <w:rPr>
          <w:rFonts w:ascii="Times New Roman" w:hAnsi="Times New Roman" w:cs="Times New Roman"/>
          <w:sz w:val="28"/>
          <w:szCs w:val="28"/>
          <w:lang w:eastAsia="ru-RU"/>
        </w:rPr>
        <w:t>для укрепления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их позиции в будущем мире нестабильности, так </w:t>
      </w:r>
      <w:r w:rsidR="00FD18C3" w:rsidRPr="00FD18C3">
        <w:rPr>
          <w:rFonts w:ascii="Times New Roman" w:hAnsi="Times New Roman" w:cs="Times New Roman"/>
          <w:sz w:val="28"/>
          <w:szCs w:val="28"/>
          <w:lang w:eastAsia="ru-RU"/>
        </w:rPr>
        <w:t>как мы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> не можем предсказать, какие профессии будут нужны в будущем, какие профессиональные и прикладные навыки потребуются сегодняшним школьникам для построения успешной траектории своего развития.</w:t>
      </w:r>
      <w:proofErr w:type="gramEnd"/>
    </w:p>
    <w:p w:rsidR="00DB1D00" w:rsidRPr="00FD18C3" w:rsidRDefault="00DB1D00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D18C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Поэтому для организации учебной деятельности обучающихся</w:t>
      </w:r>
      <w:r w:rsidR="003207E4"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, в том </w:t>
      </w:r>
      <w:r w:rsidR="00FD18C3" w:rsidRPr="00FD18C3">
        <w:rPr>
          <w:rFonts w:ascii="Times New Roman" w:hAnsi="Times New Roman" w:cs="Times New Roman"/>
          <w:sz w:val="28"/>
          <w:szCs w:val="28"/>
          <w:lang w:eastAsia="ru-RU"/>
        </w:rPr>
        <w:t>числе и</w:t>
      </w:r>
      <w:r w:rsidR="003207E4"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27AA">
        <w:rPr>
          <w:rFonts w:ascii="Times New Roman" w:hAnsi="Times New Roman" w:cs="Times New Roman"/>
          <w:sz w:val="28"/>
          <w:szCs w:val="28"/>
          <w:lang w:eastAsia="ru-RU"/>
        </w:rPr>
        <w:t xml:space="preserve">дополнительном образовании 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>на занятиях</w:t>
      </w:r>
      <w:r w:rsidR="003A333D"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B2C73" w:rsidRPr="00FD18C3">
        <w:rPr>
          <w:rFonts w:ascii="Times New Roman" w:hAnsi="Times New Roman" w:cs="Times New Roman"/>
          <w:sz w:val="28"/>
          <w:szCs w:val="28"/>
          <w:lang w:eastAsia="ru-RU"/>
        </w:rPr>
        <w:t>любой направленности необходимо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подобрать такие методы, приемы и педагогические технологии</w:t>
      </w:r>
      <w:r w:rsidR="000B2C73"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и, на их </w:t>
      </w:r>
      <w:r w:rsidR="00FD18C3" w:rsidRPr="00FD18C3">
        <w:rPr>
          <w:rFonts w:ascii="Times New Roman" w:hAnsi="Times New Roman" w:cs="Times New Roman"/>
          <w:sz w:val="28"/>
          <w:szCs w:val="28"/>
          <w:lang w:eastAsia="ru-RU"/>
        </w:rPr>
        <w:t>основе, разрабатывать</w:t>
      </w:r>
      <w:r w:rsidR="000B2C73"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 специальные задания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>, которые способствуют формированию функциональной грамотности.</w:t>
      </w:r>
      <w:proofErr w:type="gramEnd"/>
    </w:p>
    <w:p w:rsidR="00FD18C3" w:rsidRPr="00FD18C3" w:rsidRDefault="00FD18C3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Модель формирования и развития функциональной грамотности можно представить в виде плодового дерева. Как любому дереву необходим уход, полив, тепло, свет, так и </w:t>
      </w:r>
      <w:r w:rsidRPr="00232004">
        <w:rPr>
          <w:rFonts w:ascii="Times New Roman" w:hAnsi="Times New Roman" w:cs="Times New Roman"/>
          <w:sz w:val="28"/>
          <w:szCs w:val="28"/>
          <w:lang w:eastAsia="ru-RU"/>
        </w:rPr>
        <w:t xml:space="preserve">маленькой </w:t>
      </w: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личности, приходящей к педагогу на занятие, необходимы знания, умения и навыки для дальнейшего использования в жизни. </w:t>
      </w:r>
    </w:p>
    <w:p w:rsidR="00FD18C3" w:rsidRPr="00FD18C3" w:rsidRDefault="00FD18C3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«Поливая» это дерево, спланированной, чётко продуманной, слаженной работой, используя современные педагогические технологии, дерево незамедлительно даст плоды. Замечательные, достойные восхищения, яблочки (ключевые компетенции), т.е. образованных, успешных, сильных, способных к саморазвитию людей. </w:t>
      </w:r>
    </w:p>
    <w:p w:rsidR="00FD18C3" w:rsidRPr="00FD18C3" w:rsidRDefault="00FD18C3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Дерево – функционально грамотная личность. </w:t>
      </w:r>
    </w:p>
    <w:p w:rsidR="00FD18C3" w:rsidRPr="00FD18C3" w:rsidRDefault="00FD18C3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Вода – педагогические технологии. </w:t>
      </w:r>
    </w:p>
    <w:p w:rsidR="00FD18C3" w:rsidRPr="00FD18C3" w:rsidRDefault="00FD18C3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Яблочки – ключевые компетенции. </w:t>
      </w:r>
    </w:p>
    <w:p w:rsidR="00FD18C3" w:rsidRPr="00FD18C3" w:rsidRDefault="00FD18C3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Лейка – педагог (для того, чтобы поливать, должен постоянно пополняться, т.е. заниматься самообразованием). </w:t>
      </w:r>
    </w:p>
    <w:p w:rsidR="00FD18C3" w:rsidRDefault="00FD18C3" w:rsidP="0023200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Как без полива дерево зачахнет, так и без грамотной компетентной работы педагога нельзя сформировать, добиться развития функциональной грамотности </w:t>
      </w:r>
      <w:proofErr w:type="gramStart"/>
      <w:r w:rsidRPr="00FD18C3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FD18C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2D6AA6" w:rsidRPr="002D6AA6" w:rsidRDefault="002D6AA6" w:rsidP="002D6AA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Областной конкурс </w:t>
      </w:r>
      <w:proofErr w:type="gramStart"/>
      <w:r w:rsidRPr="002D6AA6">
        <w:rPr>
          <w:rFonts w:ascii="Times New Roman" w:hAnsi="Times New Roman" w:cs="Times New Roman"/>
          <w:sz w:val="28"/>
          <w:szCs w:val="28"/>
          <w:lang w:eastAsia="ru-RU"/>
        </w:rPr>
        <w:t>инновационных</w:t>
      </w:r>
      <w:proofErr w:type="gramEnd"/>
      <w:r w:rsidRPr="002D6AA6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дополнительных общеобразовательных </w:t>
      </w:r>
    </w:p>
    <w:p w:rsidR="002D6AA6" w:rsidRDefault="002D6AA6" w:rsidP="002D6AA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общеразвивающих программ «Новый формат» </w:t>
      </w:r>
      <w:r w:rsidRPr="002D6AA6">
        <w:rPr>
          <w:rFonts w:ascii="Times New Roman" w:hAnsi="Times New Roman" w:cs="Times New Roman"/>
          <w:sz w:val="28"/>
          <w:szCs w:val="28"/>
          <w:lang w:eastAsia="ru-RU"/>
        </w:rPr>
        <w:t>Номинация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D6AA6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D6AA6">
        <w:rPr>
          <w:rFonts w:ascii="Times New Roman" w:hAnsi="Times New Roman" w:cs="Times New Roman"/>
          <w:sz w:val="28"/>
          <w:szCs w:val="28"/>
          <w:lang w:eastAsia="ru-RU"/>
        </w:rPr>
        <w:t>рограммы (естественнонаучно и технической направленностей), обеспечивающие формирование функциональной грамотности и навыков, связанных с эмоциональным, физическим, интеллектуальным, духовным развитием человека, для реализации приоритетных направлений научно-технологического развития региона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D6AA6" w:rsidRPr="002D6AA6" w:rsidRDefault="002D6AA6" w:rsidP="002D6AA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Пример. </w:t>
      </w:r>
      <w:r w:rsidRPr="002D6AA6">
        <w:rPr>
          <w:rFonts w:ascii="Times New Roman" w:hAnsi="Times New Roman" w:cs="Times New Roman"/>
          <w:sz w:val="28"/>
          <w:szCs w:val="28"/>
          <w:lang w:eastAsia="ru-RU"/>
        </w:rPr>
        <w:t xml:space="preserve">Наиболее приоритетной задачей в данный момент является формирование у </w:t>
      </w:r>
      <w:proofErr w:type="gramStart"/>
      <w:r w:rsidRPr="002D6AA6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D6AA6">
        <w:rPr>
          <w:rFonts w:ascii="Times New Roman" w:hAnsi="Times New Roman" w:cs="Times New Roman"/>
          <w:sz w:val="28"/>
          <w:szCs w:val="28"/>
          <w:lang w:eastAsia="ru-RU"/>
        </w:rPr>
        <w:t xml:space="preserve"> функциональной грамотности. Сюда относятся компьютерная и читательская грамотность, математическая грамотность, креативное и критическое мышление, коммуникационные компетенции, способность проявлять лидерские качества и заниматься самообразованием, умение находить, обрабатывать и использовать информацию, демонстрировать свой опыт и результаты личной работы. </w:t>
      </w:r>
    </w:p>
    <w:p w:rsidR="002D6AA6" w:rsidRPr="00FD18C3" w:rsidRDefault="002D6AA6" w:rsidP="002D6AA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6AA6">
        <w:rPr>
          <w:rFonts w:ascii="Times New Roman" w:hAnsi="Times New Roman" w:cs="Times New Roman"/>
          <w:sz w:val="28"/>
          <w:szCs w:val="28"/>
          <w:lang w:eastAsia="ru-RU"/>
        </w:rPr>
        <w:t>Конструирование и моделирование из различных наборов конструктора (Лего-9689 (Простые механизмы), конструктора «</w:t>
      </w:r>
      <w:proofErr w:type="spellStart"/>
      <w:r w:rsidRPr="002D6AA6">
        <w:rPr>
          <w:rFonts w:ascii="Times New Roman" w:hAnsi="Times New Roman" w:cs="Times New Roman"/>
          <w:sz w:val="28"/>
          <w:szCs w:val="28"/>
          <w:lang w:eastAsia="ru-RU"/>
        </w:rPr>
        <w:t>Фанкластик</w:t>
      </w:r>
      <w:proofErr w:type="spellEnd"/>
      <w:r w:rsidRPr="002D6AA6">
        <w:rPr>
          <w:rFonts w:ascii="Times New Roman" w:hAnsi="Times New Roman" w:cs="Times New Roman"/>
          <w:sz w:val="28"/>
          <w:szCs w:val="28"/>
          <w:lang w:eastAsia="ru-RU"/>
        </w:rPr>
        <w:t xml:space="preserve">», конструктора «Знаток») позволяет обучающимся работать в качестве юных исследователей, инженеров, математиков, предоставляя им инструкции, инструментарий и задания для </w:t>
      </w:r>
      <w:proofErr w:type="spellStart"/>
      <w:r w:rsidRPr="002D6AA6">
        <w:rPr>
          <w:rFonts w:ascii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2D6AA6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проектов и формированию функциональной грамотности. Занимаясь конструированием и моделированием, обучающиеся изучают простые механизмы, учатся при этом работать руками, развивают элементарное конструкторское мышление, фантазию, изучают принципы работы многих механизмов.</w:t>
      </w:r>
    </w:p>
    <w:p w:rsidR="00FD18C3" w:rsidRPr="00FD18C3" w:rsidRDefault="00FD18C3" w:rsidP="00232004">
      <w:pPr>
        <w:spacing w:after="0" w:line="360" w:lineRule="auto"/>
        <w:ind w:firstLine="709"/>
      </w:pPr>
    </w:p>
    <w:p w:rsidR="00FD18C3" w:rsidRPr="00FD18C3" w:rsidRDefault="00FD18C3" w:rsidP="0023200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6F95" w:rsidRPr="00FD18C3" w:rsidRDefault="00E26F95" w:rsidP="0023200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26F95" w:rsidRPr="00FD18C3" w:rsidSect="00E26F95">
          <w:footerReference w:type="default" r:id="rId8"/>
          <w:pgSz w:w="11906" w:h="16838"/>
          <w:pgMar w:top="851" w:right="851" w:bottom="567" w:left="851" w:header="709" w:footer="709" w:gutter="0"/>
          <w:cols w:space="708"/>
          <w:docGrid w:linePitch="360"/>
        </w:sectPr>
      </w:pPr>
    </w:p>
    <w:p w:rsidR="00E26F95" w:rsidRDefault="00E26F95" w:rsidP="00AB389A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389A" w:rsidRPr="00232004" w:rsidRDefault="00232004" w:rsidP="00AB389A">
      <w:pPr>
        <w:spacing w:line="240" w:lineRule="auto"/>
        <w:jc w:val="right"/>
        <w:rPr>
          <w:rFonts w:ascii="Times New Roman" w:hAnsi="Times New Roman" w:cs="Times New Roman"/>
          <w:b/>
          <w:sz w:val="32"/>
          <w:szCs w:val="28"/>
        </w:rPr>
      </w:pPr>
      <w:r w:rsidRPr="00232004">
        <w:rPr>
          <w:rFonts w:ascii="Times New Roman" w:hAnsi="Times New Roman" w:cs="Times New Roman"/>
          <w:b/>
          <w:sz w:val="32"/>
          <w:szCs w:val="28"/>
        </w:rPr>
        <w:t>Приложение 1</w:t>
      </w:r>
    </w:p>
    <w:p w:rsidR="00412383" w:rsidRPr="003207E4" w:rsidRDefault="00412383" w:rsidP="00AB389A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2383" w:rsidRPr="003207E4" w:rsidRDefault="00412383" w:rsidP="0041238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207E4">
        <w:rPr>
          <w:rFonts w:ascii="Times New Roman" w:hAnsi="Times New Roman" w:cs="Times New Roman"/>
          <w:b/>
          <w:sz w:val="28"/>
          <w:szCs w:val="28"/>
        </w:rPr>
        <w:t xml:space="preserve">Схема 1. </w:t>
      </w:r>
      <w:r w:rsidRPr="003207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Читательская грамотность</w:t>
      </w:r>
    </w:p>
    <w:p w:rsidR="00412383" w:rsidRPr="003207E4" w:rsidRDefault="00412383" w:rsidP="0041238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2383" w:rsidRPr="003207E4" w:rsidRDefault="00412383" w:rsidP="004123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7E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8343900" cy="3324225"/>
            <wp:effectExtent l="152400" t="38100" r="0" b="47625"/>
            <wp:docPr id="4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AB389A" w:rsidRPr="003207E4" w:rsidRDefault="00AB389A" w:rsidP="002320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18BE" w:rsidRPr="003207E4" w:rsidRDefault="006418BE" w:rsidP="006418BE">
      <w:pPr>
        <w:spacing w:after="0"/>
        <w:rPr>
          <w:rFonts w:ascii="Times New Roman" w:hAnsi="Times New Roman" w:cs="Times New Roman"/>
          <w:sz w:val="28"/>
        </w:rPr>
      </w:pPr>
      <w:r w:rsidRPr="003207E4">
        <w:rPr>
          <w:rFonts w:ascii="Times New Roman" w:hAnsi="Times New Roman" w:cs="Times New Roman"/>
          <w:b/>
          <w:sz w:val="28"/>
        </w:rPr>
        <w:t>Интегрировать</w:t>
      </w:r>
      <w:r w:rsidRPr="003207E4">
        <w:rPr>
          <w:rFonts w:ascii="Times New Roman" w:hAnsi="Times New Roman" w:cs="Times New Roman"/>
          <w:sz w:val="28"/>
        </w:rPr>
        <w:t xml:space="preserve">  - объединить части чего-либо в одно целое.</w:t>
      </w:r>
    </w:p>
    <w:p w:rsidR="006418BE" w:rsidRPr="003207E4" w:rsidRDefault="006418BE" w:rsidP="006418BE">
      <w:pPr>
        <w:spacing w:after="0"/>
        <w:rPr>
          <w:rFonts w:ascii="Times New Roman" w:hAnsi="Times New Roman" w:cs="Times New Roman"/>
          <w:sz w:val="28"/>
        </w:rPr>
      </w:pPr>
      <w:r w:rsidRPr="003207E4">
        <w:rPr>
          <w:rFonts w:ascii="Times New Roman" w:hAnsi="Times New Roman" w:cs="Times New Roman"/>
          <w:b/>
          <w:sz w:val="28"/>
        </w:rPr>
        <w:t>Интерпретировать</w:t>
      </w:r>
      <w:r w:rsidRPr="003207E4">
        <w:rPr>
          <w:rFonts w:ascii="Times New Roman" w:hAnsi="Times New Roman" w:cs="Times New Roman"/>
          <w:sz w:val="28"/>
        </w:rPr>
        <w:t xml:space="preserve"> информацию - истолковывать, раскрывать смысл чего-нибудь, объясняя.</w:t>
      </w:r>
    </w:p>
    <w:p w:rsidR="00412383" w:rsidRPr="003207E4" w:rsidRDefault="00412383" w:rsidP="006418B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2383" w:rsidRPr="003207E4" w:rsidRDefault="00412383" w:rsidP="0041238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207E4">
        <w:rPr>
          <w:rFonts w:ascii="Times New Roman" w:hAnsi="Times New Roman" w:cs="Times New Roman"/>
          <w:b/>
          <w:sz w:val="28"/>
          <w:szCs w:val="28"/>
        </w:rPr>
        <w:t xml:space="preserve">Схема 1. </w:t>
      </w:r>
      <w:r w:rsidRPr="003207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Математическая грамотность</w:t>
      </w:r>
    </w:p>
    <w:p w:rsidR="00412383" w:rsidRPr="003207E4" w:rsidRDefault="00412383" w:rsidP="004123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389A" w:rsidRPr="003207E4" w:rsidRDefault="00AB389A" w:rsidP="00AB389A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207E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8620125" cy="3495675"/>
            <wp:effectExtent l="0" t="57150" r="0" b="9525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AB389A" w:rsidRPr="003207E4" w:rsidRDefault="00AB389A" w:rsidP="005965F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2383" w:rsidRPr="003207E4" w:rsidRDefault="00412383" w:rsidP="005965F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2383" w:rsidRPr="003207E4" w:rsidRDefault="00412383" w:rsidP="005965F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2383" w:rsidRPr="003207E4" w:rsidRDefault="00412383" w:rsidP="0023200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B389A" w:rsidRPr="003207E4" w:rsidRDefault="00AB389A" w:rsidP="005965F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2383" w:rsidRPr="003207E4" w:rsidRDefault="00412383" w:rsidP="00412383">
      <w:pPr>
        <w:spacing w:line="240" w:lineRule="auto"/>
        <w:jc w:val="center"/>
        <w:rPr>
          <w:rFonts w:ascii="PT Sans Regular" w:eastAsia="Times New Roman" w:hAnsi="PT Sans Regular" w:cs="Arial"/>
          <w:sz w:val="28"/>
          <w:szCs w:val="28"/>
          <w:lang w:eastAsia="ru-RU"/>
        </w:rPr>
      </w:pPr>
      <w:r w:rsidRPr="003207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Схема 3. </w:t>
      </w:r>
      <w:r w:rsidRPr="003207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Естественнонаучная грамотность</w:t>
      </w:r>
      <w:r w:rsidRPr="003207E4">
        <w:rPr>
          <w:rFonts w:ascii="PT Sans Regular" w:eastAsia="Times New Roman" w:hAnsi="PT Sans Regular" w:cs="Arial"/>
          <w:sz w:val="28"/>
          <w:szCs w:val="28"/>
          <w:lang w:eastAsia="ru-RU"/>
        </w:rPr>
        <w:t xml:space="preserve">  </w:t>
      </w:r>
    </w:p>
    <w:p w:rsidR="00412383" w:rsidRPr="003207E4" w:rsidRDefault="00412383" w:rsidP="005965F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412383" w:rsidRPr="003207E4" w:rsidSect="00AB389A">
          <w:pgSz w:w="16838" w:h="11906" w:orient="landscape"/>
          <w:pgMar w:top="851" w:right="851" w:bottom="850" w:left="567" w:header="708" w:footer="708" w:gutter="0"/>
          <w:cols w:space="708"/>
          <w:docGrid w:linePitch="360"/>
        </w:sectPr>
      </w:pPr>
      <w:r w:rsidRPr="003207E4">
        <w:rPr>
          <w:rFonts w:ascii="PT Sans Regular" w:eastAsia="Times New Roman" w:hAnsi="PT Sans Regular" w:cs="Arial"/>
          <w:noProof/>
          <w:sz w:val="28"/>
          <w:szCs w:val="28"/>
          <w:lang w:eastAsia="ru-RU"/>
        </w:rPr>
        <w:drawing>
          <wp:inline distT="0" distB="0" distL="0" distR="0">
            <wp:extent cx="7238434" cy="4657350"/>
            <wp:effectExtent l="19050" t="0" r="566" b="0"/>
            <wp:docPr id="5" name="Рисунок 3" descr="Вырезка экр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ырезка экрана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4510" cy="465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383" w:rsidRPr="003207E4" w:rsidRDefault="00412383" w:rsidP="00F9175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12383" w:rsidRPr="003207E4" w:rsidSect="00412383">
      <w:pgSz w:w="11906" w:h="16838"/>
      <w:pgMar w:top="851" w:right="850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E92" w:rsidRDefault="000F0E92" w:rsidP="00673F51">
      <w:pPr>
        <w:spacing w:after="0" w:line="240" w:lineRule="auto"/>
      </w:pPr>
      <w:r>
        <w:separator/>
      </w:r>
    </w:p>
  </w:endnote>
  <w:endnote w:type="continuationSeparator" w:id="0">
    <w:p w:rsidR="000F0E92" w:rsidRDefault="000F0E92" w:rsidP="00673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38272"/>
      <w:docPartObj>
        <w:docPartGallery w:val="Page Numbers (Bottom of Page)"/>
        <w:docPartUnique/>
      </w:docPartObj>
    </w:sdtPr>
    <w:sdtEndPr/>
    <w:sdtContent>
      <w:p w:rsidR="00F578B6" w:rsidRDefault="00E73F6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19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578B6" w:rsidRDefault="00F578B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E92" w:rsidRDefault="000F0E92" w:rsidP="00673F51">
      <w:pPr>
        <w:spacing w:after="0" w:line="240" w:lineRule="auto"/>
      </w:pPr>
      <w:r>
        <w:separator/>
      </w:r>
    </w:p>
  </w:footnote>
  <w:footnote w:type="continuationSeparator" w:id="0">
    <w:p w:rsidR="000F0E92" w:rsidRDefault="000F0E92" w:rsidP="00673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E2D5D"/>
    <w:multiLevelType w:val="multilevel"/>
    <w:tmpl w:val="1586F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B4624D"/>
    <w:multiLevelType w:val="multilevel"/>
    <w:tmpl w:val="DB3E9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083C55"/>
    <w:multiLevelType w:val="hybridMultilevel"/>
    <w:tmpl w:val="7A8E3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E07D8"/>
    <w:multiLevelType w:val="multilevel"/>
    <w:tmpl w:val="11380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772999"/>
    <w:multiLevelType w:val="hybridMultilevel"/>
    <w:tmpl w:val="9BC08842"/>
    <w:lvl w:ilvl="0" w:tplc="E41C980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9A1B6F"/>
    <w:multiLevelType w:val="multilevel"/>
    <w:tmpl w:val="40EAB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820DAB"/>
    <w:multiLevelType w:val="multilevel"/>
    <w:tmpl w:val="07349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9C0A4F"/>
    <w:multiLevelType w:val="hybridMultilevel"/>
    <w:tmpl w:val="2EBAF2A6"/>
    <w:lvl w:ilvl="0" w:tplc="526EA6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3E59DE"/>
    <w:multiLevelType w:val="hybridMultilevel"/>
    <w:tmpl w:val="B7A0F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376E73"/>
    <w:multiLevelType w:val="hybridMultilevel"/>
    <w:tmpl w:val="7C52EDD6"/>
    <w:lvl w:ilvl="0" w:tplc="BAE442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E47829"/>
    <w:multiLevelType w:val="hybridMultilevel"/>
    <w:tmpl w:val="0BD693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68F125BA"/>
    <w:multiLevelType w:val="multilevel"/>
    <w:tmpl w:val="2580F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A21F5C"/>
    <w:multiLevelType w:val="multilevel"/>
    <w:tmpl w:val="A5204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7A5A9E"/>
    <w:multiLevelType w:val="multilevel"/>
    <w:tmpl w:val="59DE0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6"/>
  </w:num>
  <w:num w:numId="5">
    <w:abstractNumId w:val="13"/>
  </w:num>
  <w:num w:numId="6">
    <w:abstractNumId w:val="1"/>
  </w:num>
  <w:num w:numId="7">
    <w:abstractNumId w:val="3"/>
  </w:num>
  <w:num w:numId="8">
    <w:abstractNumId w:val="0"/>
  </w:num>
  <w:num w:numId="9">
    <w:abstractNumId w:val="11"/>
  </w:num>
  <w:num w:numId="10">
    <w:abstractNumId w:val="10"/>
  </w:num>
  <w:num w:numId="11">
    <w:abstractNumId w:val="4"/>
  </w:num>
  <w:num w:numId="12">
    <w:abstractNumId w:val="8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C16"/>
    <w:rsid w:val="00022120"/>
    <w:rsid w:val="00055640"/>
    <w:rsid w:val="000B2C73"/>
    <w:rsid w:val="000C6C4C"/>
    <w:rsid w:val="000F0E92"/>
    <w:rsid w:val="00133E47"/>
    <w:rsid w:val="00160BBE"/>
    <w:rsid w:val="001B49E6"/>
    <w:rsid w:val="00212E39"/>
    <w:rsid w:val="00232004"/>
    <w:rsid w:val="002362C5"/>
    <w:rsid w:val="00241AA8"/>
    <w:rsid w:val="0025565B"/>
    <w:rsid w:val="002660E2"/>
    <w:rsid w:val="002C62FD"/>
    <w:rsid w:val="002D0945"/>
    <w:rsid w:val="002D1997"/>
    <w:rsid w:val="002D6AA6"/>
    <w:rsid w:val="002E1E6A"/>
    <w:rsid w:val="002E36FA"/>
    <w:rsid w:val="003207E4"/>
    <w:rsid w:val="003829E3"/>
    <w:rsid w:val="00397EE6"/>
    <w:rsid w:val="003A333D"/>
    <w:rsid w:val="003C1381"/>
    <w:rsid w:val="003C26BC"/>
    <w:rsid w:val="003E14DD"/>
    <w:rsid w:val="003E14FD"/>
    <w:rsid w:val="003E2E4F"/>
    <w:rsid w:val="00412383"/>
    <w:rsid w:val="00440C4F"/>
    <w:rsid w:val="004627AA"/>
    <w:rsid w:val="004B2945"/>
    <w:rsid w:val="004D170E"/>
    <w:rsid w:val="004E73FD"/>
    <w:rsid w:val="00552B4E"/>
    <w:rsid w:val="0055731D"/>
    <w:rsid w:val="005965F0"/>
    <w:rsid w:val="005A4111"/>
    <w:rsid w:val="005B3B7C"/>
    <w:rsid w:val="00623299"/>
    <w:rsid w:val="00627458"/>
    <w:rsid w:val="006418BE"/>
    <w:rsid w:val="00654A51"/>
    <w:rsid w:val="00665309"/>
    <w:rsid w:val="00673F51"/>
    <w:rsid w:val="00681529"/>
    <w:rsid w:val="00690772"/>
    <w:rsid w:val="00692A69"/>
    <w:rsid w:val="00692C1A"/>
    <w:rsid w:val="00694D53"/>
    <w:rsid w:val="006A19E3"/>
    <w:rsid w:val="006B1E30"/>
    <w:rsid w:val="006B3974"/>
    <w:rsid w:val="006D7C42"/>
    <w:rsid w:val="006E10E6"/>
    <w:rsid w:val="006E29D4"/>
    <w:rsid w:val="007027DE"/>
    <w:rsid w:val="00723E80"/>
    <w:rsid w:val="00747AAC"/>
    <w:rsid w:val="00763F62"/>
    <w:rsid w:val="00770932"/>
    <w:rsid w:val="00783438"/>
    <w:rsid w:val="00786891"/>
    <w:rsid w:val="007C4C16"/>
    <w:rsid w:val="007E5B84"/>
    <w:rsid w:val="00826CDC"/>
    <w:rsid w:val="00830021"/>
    <w:rsid w:val="00834FE3"/>
    <w:rsid w:val="00845173"/>
    <w:rsid w:val="00865F19"/>
    <w:rsid w:val="008A4937"/>
    <w:rsid w:val="008D543C"/>
    <w:rsid w:val="009663E8"/>
    <w:rsid w:val="00974F47"/>
    <w:rsid w:val="009A4737"/>
    <w:rsid w:val="009B41FF"/>
    <w:rsid w:val="009D0146"/>
    <w:rsid w:val="00A02F71"/>
    <w:rsid w:val="00A42AE2"/>
    <w:rsid w:val="00A71DE5"/>
    <w:rsid w:val="00A75174"/>
    <w:rsid w:val="00AA6DC7"/>
    <w:rsid w:val="00AB389A"/>
    <w:rsid w:val="00AD7EC7"/>
    <w:rsid w:val="00B16B93"/>
    <w:rsid w:val="00B32731"/>
    <w:rsid w:val="00B32F3C"/>
    <w:rsid w:val="00B52A82"/>
    <w:rsid w:val="00B613E9"/>
    <w:rsid w:val="00B718F3"/>
    <w:rsid w:val="00B82520"/>
    <w:rsid w:val="00BD1AE2"/>
    <w:rsid w:val="00C34C08"/>
    <w:rsid w:val="00CA495A"/>
    <w:rsid w:val="00CD2D08"/>
    <w:rsid w:val="00CD58DB"/>
    <w:rsid w:val="00CE770C"/>
    <w:rsid w:val="00DB1D00"/>
    <w:rsid w:val="00DC1C94"/>
    <w:rsid w:val="00E204A8"/>
    <w:rsid w:val="00E26F95"/>
    <w:rsid w:val="00E4202D"/>
    <w:rsid w:val="00E6297C"/>
    <w:rsid w:val="00E73F66"/>
    <w:rsid w:val="00E777A2"/>
    <w:rsid w:val="00EF3899"/>
    <w:rsid w:val="00F578B6"/>
    <w:rsid w:val="00F87088"/>
    <w:rsid w:val="00F91758"/>
    <w:rsid w:val="00FC7415"/>
    <w:rsid w:val="00FD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E6"/>
  </w:style>
  <w:style w:type="paragraph" w:styleId="1">
    <w:name w:val="heading 1"/>
    <w:basedOn w:val="a"/>
    <w:next w:val="a"/>
    <w:link w:val="10"/>
    <w:uiPriority w:val="9"/>
    <w:qFormat/>
    <w:rsid w:val="003829E3"/>
    <w:pPr>
      <w:keepNext/>
      <w:spacing w:before="360" w:after="180" w:line="259" w:lineRule="auto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3E47"/>
    <w:pPr>
      <w:spacing w:after="0" w:line="240" w:lineRule="auto"/>
    </w:pPr>
  </w:style>
  <w:style w:type="character" w:customStyle="1" w:styleId="w">
    <w:name w:val="w"/>
    <w:basedOn w:val="a0"/>
    <w:rsid w:val="00B718F3"/>
  </w:style>
  <w:style w:type="character" w:customStyle="1" w:styleId="10">
    <w:name w:val="Заголовок 1 Знак"/>
    <w:basedOn w:val="a0"/>
    <w:link w:val="1"/>
    <w:uiPriority w:val="9"/>
    <w:rsid w:val="003829E3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9D0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14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B294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673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73F51"/>
  </w:style>
  <w:style w:type="paragraph" w:styleId="a9">
    <w:name w:val="footer"/>
    <w:basedOn w:val="a"/>
    <w:link w:val="aa"/>
    <w:uiPriority w:val="99"/>
    <w:unhideWhenUsed/>
    <w:rsid w:val="00673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3F51"/>
  </w:style>
  <w:style w:type="character" w:styleId="ab">
    <w:name w:val="Emphasis"/>
    <w:basedOn w:val="a0"/>
    <w:uiPriority w:val="20"/>
    <w:qFormat/>
    <w:rsid w:val="00212E39"/>
    <w:rPr>
      <w:i/>
      <w:iCs/>
    </w:rPr>
  </w:style>
  <w:style w:type="character" w:styleId="ac">
    <w:name w:val="Strong"/>
    <w:basedOn w:val="a0"/>
    <w:uiPriority w:val="22"/>
    <w:qFormat/>
    <w:rsid w:val="00212E39"/>
    <w:rPr>
      <w:b/>
      <w:bCs/>
    </w:rPr>
  </w:style>
  <w:style w:type="paragraph" w:styleId="ad">
    <w:name w:val="Normal (Web)"/>
    <w:basedOn w:val="a"/>
    <w:uiPriority w:val="99"/>
    <w:semiHidden/>
    <w:unhideWhenUsed/>
    <w:rsid w:val="006D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E6"/>
  </w:style>
  <w:style w:type="paragraph" w:styleId="1">
    <w:name w:val="heading 1"/>
    <w:basedOn w:val="a"/>
    <w:next w:val="a"/>
    <w:link w:val="10"/>
    <w:uiPriority w:val="9"/>
    <w:qFormat/>
    <w:rsid w:val="003829E3"/>
    <w:pPr>
      <w:keepNext/>
      <w:spacing w:before="360" w:after="180" w:line="259" w:lineRule="auto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3E47"/>
    <w:pPr>
      <w:spacing w:after="0" w:line="240" w:lineRule="auto"/>
    </w:pPr>
  </w:style>
  <w:style w:type="character" w:customStyle="1" w:styleId="w">
    <w:name w:val="w"/>
    <w:basedOn w:val="a0"/>
    <w:rsid w:val="00B718F3"/>
  </w:style>
  <w:style w:type="character" w:customStyle="1" w:styleId="10">
    <w:name w:val="Заголовок 1 Знак"/>
    <w:basedOn w:val="a0"/>
    <w:link w:val="1"/>
    <w:uiPriority w:val="9"/>
    <w:rsid w:val="003829E3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9D0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14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B294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673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73F51"/>
  </w:style>
  <w:style w:type="paragraph" w:styleId="a9">
    <w:name w:val="footer"/>
    <w:basedOn w:val="a"/>
    <w:link w:val="aa"/>
    <w:uiPriority w:val="99"/>
    <w:unhideWhenUsed/>
    <w:rsid w:val="00673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3F51"/>
  </w:style>
  <w:style w:type="character" w:styleId="ab">
    <w:name w:val="Emphasis"/>
    <w:basedOn w:val="a0"/>
    <w:uiPriority w:val="20"/>
    <w:qFormat/>
    <w:rsid w:val="00212E39"/>
    <w:rPr>
      <w:i/>
      <w:iCs/>
    </w:rPr>
  </w:style>
  <w:style w:type="character" w:styleId="ac">
    <w:name w:val="Strong"/>
    <w:basedOn w:val="a0"/>
    <w:uiPriority w:val="22"/>
    <w:qFormat/>
    <w:rsid w:val="00212E39"/>
    <w:rPr>
      <w:b/>
      <w:bCs/>
    </w:rPr>
  </w:style>
  <w:style w:type="paragraph" w:styleId="ad">
    <w:name w:val="Normal (Web)"/>
    <w:basedOn w:val="a"/>
    <w:uiPriority w:val="99"/>
    <w:semiHidden/>
    <w:unhideWhenUsed/>
    <w:rsid w:val="006D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9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358054">
              <w:marLeft w:val="0"/>
              <w:marRight w:val="0"/>
              <w:marTop w:val="561"/>
              <w:marBottom w:val="56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5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54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8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27398">
              <w:marLeft w:val="0"/>
              <w:marRight w:val="0"/>
              <w:marTop w:val="502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0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6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284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4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" Type="http://schemas.openxmlformats.org/officeDocument/2006/relationships/styles" Target="styles.xml"/><Relationship Id="rId16" Type="http://schemas.openxmlformats.org/officeDocument/2006/relationships/diagramQuickStyle" Target="diagrams/quickStyle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10" Type="http://schemas.openxmlformats.org/officeDocument/2006/relationships/diagramLayout" Target="diagrams/layout1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0CC9E2E-FA20-4D36-B00C-981862749468}" type="doc">
      <dgm:prSet loTypeId="urn:microsoft.com/office/officeart/2005/8/layout/hierarchy1" loCatId="hierarchy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AF9599E-1933-4F6C-B5AB-FD3CCE53C50C}">
      <dgm:prSet phldrT="[Текст]" custT="1"/>
      <dgm:spPr/>
      <dgm:t>
        <a:bodyPr/>
        <a:lstStyle/>
        <a:p>
          <a:r>
            <a:rPr lang="ru-RU" sz="1600" b="1">
              <a:latin typeface="Times New Roman" pitchFamily="18" charset="0"/>
              <a:cs typeface="Times New Roman" pitchFamily="18" charset="0"/>
            </a:rPr>
            <a:t>ГРАМОТНОСТЬ</a:t>
          </a:r>
          <a:r>
            <a:rPr lang="ru-RU" sz="1400" b="1">
              <a:latin typeface="Times New Roman" pitchFamily="18" charset="0"/>
              <a:cs typeface="Times New Roman" pitchFamily="18" charset="0"/>
            </a:rPr>
            <a:t> </a:t>
          </a:r>
          <a:r>
            <a:rPr lang="ru-RU" sz="1600" b="1">
              <a:latin typeface="Times New Roman" pitchFamily="18" charset="0"/>
              <a:cs typeface="Times New Roman" pitchFamily="18" charset="0"/>
            </a:rPr>
            <a:t>ЧТЕНИЯ</a:t>
          </a:r>
          <a:endParaRPr lang="ru-RU" sz="1400" b="1">
            <a:latin typeface="Times New Roman" pitchFamily="18" charset="0"/>
            <a:cs typeface="Times New Roman" pitchFamily="18" charset="0"/>
          </a:endParaRPr>
        </a:p>
      </dgm:t>
    </dgm:pt>
    <dgm:pt modelId="{4F4EA83E-3A04-452B-B7F9-03437569AA41}" type="parTrans" cxnId="{544664BD-F5D4-47E0-B47E-1A0387439C9E}">
      <dgm:prSet/>
      <dgm:spPr/>
      <dgm:t>
        <a:bodyPr/>
        <a:lstStyle/>
        <a:p>
          <a:endParaRPr lang="ru-RU"/>
        </a:p>
      </dgm:t>
    </dgm:pt>
    <dgm:pt modelId="{036F4064-F8CA-410F-8B67-59BF7C63F3B3}" type="sibTrans" cxnId="{544664BD-F5D4-47E0-B47E-1A0387439C9E}">
      <dgm:prSet/>
      <dgm:spPr/>
      <dgm:t>
        <a:bodyPr/>
        <a:lstStyle/>
        <a:p>
          <a:endParaRPr lang="ru-RU"/>
        </a:p>
      </dgm:t>
    </dgm:pt>
    <dgm:pt modelId="{E97B1C1C-2241-4082-AA5F-0AAB4DBE9294}">
      <dgm:prSet phldrT="[Текст]" custT="1"/>
      <dgm:spPr/>
      <dgm:t>
        <a:bodyPr/>
        <a:lstStyle/>
        <a:p>
          <a:r>
            <a:rPr lang="ru-RU" sz="1600" b="1">
              <a:latin typeface="Times New Roman" pitchFamily="18" charset="0"/>
              <a:cs typeface="Times New Roman" pitchFamily="18" charset="0"/>
            </a:rPr>
            <a:t>ОПОРА НА ТЕКСТ</a:t>
          </a:r>
          <a:endParaRPr lang="ru-RU" sz="1600"/>
        </a:p>
      </dgm:t>
    </dgm:pt>
    <dgm:pt modelId="{E507FD05-279D-4BC8-B1A6-AE903D28EC9A}" type="parTrans" cxnId="{0BB05C85-0B94-4308-8E29-5488EB3A4093}">
      <dgm:prSet/>
      <dgm:spPr/>
      <dgm:t>
        <a:bodyPr/>
        <a:lstStyle/>
        <a:p>
          <a:endParaRPr lang="ru-RU"/>
        </a:p>
      </dgm:t>
    </dgm:pt>
    <dgm:pt modelId="{91A0B82A-55D9-4D06-90D4-CE481D29337E}" type="sibTrans" cxnId="{0BB05C85-0B94-4308-8E29-5488EB3A4093}">
      <dgm:prSet/>
      <dgm:spPr/>
      <dgm:t>
        <a:bodyPr/>
        <a:lstStyle/>
        <a:p>
          <a:endParaRPr lang="ru-RU"/>
        </a:p>
      </dgm:t>
    </dgm:pt>
    <dgm:pt modelId="{F83AF509-7EDF-4FD8-A9D6-B49FE5724F0A}">
      <dgm:prSet phldrT="[Текст]" custT="1"/>
      <dgm:spPr/>
      <dgm:t>
        <a:bodyPr/>
        <a:lstStyle/>
        <a:p>
          <a:r>
            <a:rPr lang="ru-RU" sz="1400" b="1">
              <a:latin typeface="Times New Roman" pitchFamily="18" charset="0"/>
              <a:cs typeface="Times New Roman" pitchFamily="18" charset="0"/>
            </a:rPr>
            <a:t>1. НАЙТИ И ИЗВЛЕЧЬ ИНФОРМАЦИЮ</a:t>
          </a:r>
          <a:endParaRPr lang="ru-RU" sz="1400"/>
        </a:p>
      </dgm:t>
    </dgm:pt>
    <dgm:pt modelId="{847F92FB-5DA7-4694-AE5B-E5116E4A869A}" type="parTrans" cxnId="{1303D0E5-C9C5-468B-A94D-8B79495E295F}">
      <dgm:prSet/>
      <dgm:spPr/>
      <dgm:t>
        <a:bodyPr/>
        <a:lstStyle/>
        <a:p>
          <a:endParaRPr lang="ru-RU"/>
        </a:p>
      </dgm:t>
    </dgm:pt>
    <dgm:pt modelId="{303FB2EC-D9B8-459E-BEBC-DB32FB8A652C}" type="sibTrans" cxnId="{1303D0E5-C9C5-468B-A94D-8B79495E295F}">
      <dgm:prSet/>
      <dgm:spPr/>
      <dgm:t>
        <a:bodyPr/>
        <a:lstStyle/>
        <a:p>
          <a:endParaRPr lang="ru-RU"/>
        </a:p>
      </dgm:t>
    </dgm:pt>
    <dgm:pt modelId="{229BFA16-D4D5-4CAE-947E-AAAE7E62BC0C}">
      <dgm:prSet phldrT="[Текст]" custT="1"/>
      <dgm:spPr/>
      <dgm:t>
        <a:bodyPr/>
        <a:lstStyle/>
        <a:p>
          <a:r>
            <a:rPr lang="ru-RU" sz="1400" b="1">
              <a:latin typeface="Times New Roman" pitchFamily="18" charset="0"/>
              <a:cs typeface="Times New Roman" pitchFamily="18" charset="0"/>
            </a:rPr>
            <a:t>2</a:t>
          </a:r>
          <a:r>
            <a:rPr lang="ru-RU" sz="1200" b="1">
              <a:latin typeface="Times New Roman" pitchFamily="18" charset="0"/>
              <a:cs typeface="Times New Roman" pitchFamily="18" charset="0"/>
            </a:rPr>
            <a:t>.</a:t>
          </a:r>
          <a:r>
            <a:rPr lang="ru-RU" sz="1400" b="1">
              <a:latin typeface="Times New Roman" pitchFamily="18" charset="0"/>
              <a:cs typeface="Times New Roman" pitchFamily="18" charset="0"/>
            </a:rPr>
            <a:t> ИНТЕГРИРОВАТЬ И ИНТЕРПРЕТИРОВАТЬ ИНФОРМАЦИЮ</a:t>
          </a:r>
          <a:endParaRPr lang="ru-RU" sz="600"/>
        </a:p>
      </dgm:t>
    </dgm:pt>
    <dgm:pt modelId="{F5DA9A9E-8F7A-4F4B-AEE0-4EBEBF278223}" type="parTrans" cxnId="{FC0DAD1C-7B11-4E2B-8CBC-18B3530EF81B}">
      <dgm:prSet/>
      <dgm:spPr/>
      <dgm:t>
        <a:bodyPr/>
        <a:lstStyle/>
        <a:p>
          <a:endParaRPr lang="ru-RU"/>
        </a:p>
      </dgm:t>
    </dgm:pt>
    <dgm:pt modelId="{733CED4A-27FD-430C-9523-39A2669D86DA}" type="sibTrans" cxnId="{FC0DAD1C-7B11-4E2B-8CBC-18B3530EF81B}">
      <dgm:prSet/>
      <dgm:spPr/>
      <dgm:t>
        <a:bodyPr/>
        <a:lstStyle/>
        <a:p>
          <a:endParaRPr lang="ru-RU"/>
        </a:p>
      </dgm:t>
    </dgm:pt>
    <dgm:pt modelId="{597C7984-9A9C-49FE-BD6C-C00F52E80BEE}">
      <dgm:prSet phldrT="[Текст]" custT="1"/>
      <dgm:spPr/>
      <dgm:t>
        <a:bodyPr/>
        <a:lstStyle/>
        <a:p>
          <a:r>
            <a:rPr lang="ru-RU" sz="1600" b="1">
              <a:latin typeface="Times New Roman" pitchFamily="18" charset="0"/>
              <a:cs typeface="Times New Roman" pitchFamily="18" charset="0"/>
            </a:rPr>
            <a:t>ОПОРА НА ВНЕТЕКСТОВОЕ ЗНАНИЕ</a:t>
          </a:r>
          <a:endParaRPr lang="ru-RU" sz="1600"/>
        </a:p>
      </dgm:t>
    </dgm:pt>
    <dgm:pt modelId="{30ED3F24-F5EE-4DC3-AB75-C2B66B2A851A}" type="parTrans" cxnId="{418B89A1-5B3A-4C6C-AB0D-E51F0D3A1F51}">
      <dgm:prSet/>
      <dgm:spPr/>
      <dgm:t>
        <a:bodyPr/>
        <a:lstStyle/>
        <a:p>
          <a:endParaRPr lang="ru-RU"/>
        </a:p>
      </dgm:t>
    </dgm:pt>
    <dgm:pt modelId="{4BB39DCA-1F43-44AB-A2F5-56786D9A5BEA}" type="sibTrans" cxnId="{418B89A1-5B3A-4C6C-AB0D-E51F0D3A1F51}">
      <dgm:prSet/>
      <dgm:spPr/>
      <dgm:t>
        <a:bodyPr/>
        <a:lstStyle/>
        <a:p>
          <a:endParaRPr lang="ru-RU"/>
        </a:p>
      </dgm:t>
    </dgm:pt>
    <dgm:pt modelId="{4167DF45-A9A2-450B-B9E6-75C878B30AA2}">
      <dgm:prSet phldrT="[Текст]" custT="1"/>
      <dgm:spPr/>
      <dgm:t>
        <a:bodyPr/>
        <a:lstStyle/>
        <a:p>
          <a:r>
            <a:rPr lang="ru-RU" sz="1600" b="1">
              <a:latin typeface="Times New Roman" pitchFamily="18" charset="0"/>
              <a:cs typeface="Times New Roman" pitchFamily="18" charset="0"/>
            </a:rPr>
            <a:t>ОСМЫСЛИТЬ И ОЦЕНИТЬ</a:t>
          </a:r>
          <a:endParaRPr lang="ru-RU" sz="1600"/>
        </a:p>
      </dgm:t>
    </dgm:pt>
    <dgm:pt modelId="{B627E9EC-D8CB-4320-8852-767CB0B6E851}" type="parTrans" cxnId="{EE401314-3702-4C0D-9EF0-B9D1EFB8D142}">
      <dgm:prSet/>
      <dgm:spPr/>
      <dgm:t>
        <a:bodyPr/>
        <a:lstStyle/>
        <a:p>
          <a:endParaRPr lang="ru-RU"/>
        </a:p>
      </dgm:t>
    </dgm:pt>
    <dgm:pt modelId="{F67989C5-0406-4248-A5F5-5BC087B9CCDA}" type="sibTrans" cxnId="{EE401314-3702-4C0D-9EF0-B9D1EFB8D142}">
      <dgm:prSet/>
      <dgm:spPr/>
      <dgm:t>
        <a:bodyPr/>
        <a:lstStyle/>
        <a:p>
          <a:endParaRPr lang="ru-RU"/>
        </a:p>
      </dgm:t>
    </dgm:pt>
    <dgm:pt modelId="{1EFDDA68-7DDF-47FA-84DD-F56FDE8A1F8F}">
      <dgm:prSet custT="1"/>
      <dgm:spPr/>
      <dgm:t>
        <a:bodyPr/>
        <a:lstStyle/>
        <a:p>
          <a:r>
            <a:rPr lang="ru-RU" sz="1400" b="1">
              <a:latin typeface="Times New Roman" pitchFamily="18" charset="0"/>
              <a:cs typeface="Times New Roman" pitchFamily="18" charset="0"/>
            </a:rPr>
            <a:t>СОДЕРЖАНИЕ ТЕКСТА</a:t>
          </a:r>
          <a:endParaRPr lang="ru-RU" sz="1400"/>
        </a:p>
      </dgm:t>
    </dgm:pt>
    <dgm:pt modelId="{5EDD1C12-EEAD-44AF-81AC-4B0C056C1329}" type="parTrans" cxnId="{DD6D386B-36D3-4650-A834-90472AD62827}">
      <dgm:prSet/>
      <dgm:spPr/>
      <dgm:t>
        <a:bodyPr/>
        <a:lstStyle/>
        <a:p>
          <a:endParaRPr lang="ru-RU"/>
        </a:p>
      </dgm:t>
    </dgm:pt>
    <dgm:pt modelId="{6824CF2A-0373-4874-9A61-A40797867CEB}" type="sibTrans" cxnId="{DD6D386B-36D3-4650-A834-90472AD62827}">
      <dgm:prSet/>
      <dgm:spPr/>
      <dgm:t>
        <a:bodyPr/>
        <a:lstStyle/>
        <a:p>
          <a:endParaRPr lang="ru-RU"/>
        </a:p>
      </dgm:t>
    </dgm:pt>
    <dgm:pt modelId="{9D492EA5-8266-4B42-9673-BE16DE6A71FC}">
      <dgm:prSet custT="1"/>
      <dgm:spPr/>
      <dgm:t>
        <a:bodyPr/>
        <a:lstStyle/>
        <a:p>
          <a:r>
            <a:rPr lang="ru-RU" sz="1400" b="1">
              <a:latin typeface="Times New Roman" pitchFamily="18" charset="0"/>
              <a:cs typeface="Times New Roman" pitchFamily="18" charset="0"/>
            </a:rPr>
            <a:t>ФОРМУ</a:t>
          </a:r>
        </a:p>
        <a:p>
          <a:r>
            <a:rPr lang="ru-RU" sz="1400" b="1">
              <a:latin typeface="Times New Roman" pitchFamily="18" charset="0"/>
              <a:cs typeface="Times New Roman" pitchFamily="18" charset="0"/>
            </a:rPr>
            <a:t>ТЕКСТА</a:t>
          </a:r>
          <a:endParaRPr lang="ru-RU" sz="1400"/>
        </a:p>
      </dgm:t>
    </dgm:pt>
    <dgm:pt modelId="{812A8A0C-A070-4B66-B73D-18AAA9323511}" type="parTrans" cxnId="{74F973E7-0F4E-4621-BBBD-18D7B2602D44}">
      <dgm:prSet/>
      <dgm:spPr/>
      <dgm:t>
        <a:bodyPr/>
        <a:lstStyle/>
        <a:p>
          <a:endParaRPr lang="ru-RU"/>
        </a:p>
      </dgm:t>
    </dgm:pt>
    <dgm:pt modelId="{9996C87D-7535-4FB4-8381-5BC9736F209E}" type="sibTrans" cxnId="{74F973E7-0F4E-4621-BBBD-18D7B2602D44}">
      <dgm:prSet/>
      <dgm:spPr/>
      <dgm:t>
        <a:bodyPr/>
        <a:lstStyle/>
        <a:p>
          <a:endParaRPr lang="ru-RU"/>
        </a:p>
      </dgm:t>
    </dgm:pt>
    <dgm:pt modelId="{952FB1FE-F4D3-4005-9A72-CDA255A2A847}" type="pres">
      <dgm:prSet presAssocID="{10CC9E2E-FA20-4D36-B00C-981862749468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C4888B14-F403-486D-B9F1-714892AEF0D6}" type="pres">
      <dgm:prSet presAssocID="{DAF9599E-1933-4F6C-B5AB-FD3CCE53C50C}" presName="hierRoot1" presStyleCnt="0"/>
      <dgm:spPr/>
    </dgm:pt>
    <dgm:pt modelId="{E5BC4B78-E1A8-432A-8447-F116445B6839}" type="pres">
      <dgm:prSet presAssocID="{DAF9599E-1933-4F6C-B5AB-FD3CCE53C50C}" presName="composite" presStyleCnt="0"/>
      <dgm:spPr/>
    </dgm:pt>
    <dgm:pt modelId="{420AF3E9-46F4-484D-9BE4-ABD0B71C7F7A}" type="pres">
      <dgm:prSet presAssocID="{DAF9599E-1933-4F6C-B5AB-FD3CCE53C50C}" presName="background" presStyleLbl="node0" presStyleIdx="0" presStyleCnt="1"/>
      <dgm:spPr/>
    </dgm:pt>
    <dgm:pt modelId="{DB465551-8DC2-4AD9-A750-28EAE9B6B22F}" type="pres">
      <dgm:prSet presAssocID="{DAF9599E-1933-4F6C-B5AB-FD3CCE53C50C}" presName="text" presStyleLbl="fgAcc0" presStyleIdx="0" presStyleCnt="1" custScaleX="242320" custLinFactNeighborX="-80545" custLinFactNeighborY="145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A5A1D35-CC40-421D-A090-470E1212E8D9}" type="pres">
      <dgm:prSet presAssocID="{DAF9599E-1933-4F6C-B5AB-FD3CCE53C50C}" presName="hierChild2" presStyleCnt="0"/>
      <dgm:spPr/>
    </dgm:pt>
    <dgm:pt modelId="{1C68928C-28B0-4DEB-9331-7BF6742DA90F}" type="pres">
      <dgm:prSet presAssocID="{E507FD05-279D-4BC8-B1A6-AE903D28EC9A}" presName="Name10" presStyleLbl="parChTrans1D2" presStyleIdx="0" presStyleCnt="2"/>
      <dgm:spPr/>
      <dgm:t>
        <a:bodyPr/>
        <a:lstStyle/>
        <a:p>
          <a:endParaRPr lang="ru-RU"/>
        </a:p>
      </dgm:t>
    </dgm:pt>
    <dgm:pt modelId="{99F51900-6D7B-443E-922C-B9C4EEAC986F}" type="pres">
      <dgm:prSet presAssocID="{E97B1C1C-2241-4082-AA5F-0AAB4DBE9294}" presName="hierRoot2" presStyleCnt="0"/>
      <dgm:spPr/>
    </dgm:pt>
    <dgm:pt modelId="{89D4D45E-8321-4FB2-98D0-14E37ED55BE1}" type="pres">
      <dgm:prSet presAssocID="{E97B1C1C-2241-4082-AA5F-0AAB4DBE9294}" presName="composite2" presStyleCnt="0"/>
      <dgm:spPr/>
    </dgm:pt>
    <dgm:pt modelId="{FF647184-E098-4479-B5F3-B2BA7BB3A678}" type="pres">
      <dgm:prSet presAssocID="{E97B1C1C-2241-4082-AA5F-0AAB4DBE9294}" presName="background2" presStyleLbl="node2" presStyleIdx="0" presStyleCnt="2"/>
      <dgm:spPr/>
    </dgm:pt>
    <dgm:pt modelId="{35A0D9D9-EEDB-43FD-B39F-AF504C42AFDE}" type="pres">
      <dgm:prSet presAssocID="{E97B1C1C-2241-4082-AA5F-0AAB4DBE9294}" presName="text2" presStyleLbl="fgAcc2" presStyleIdx="0" presStyleCnt="2" custScaleX="181437" custLinFactX="-10171" custLinFactNeighborX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AD81619-2EEE-41D3-B3A2-71300B4F3526}" type="pres">
      <dgm:prSet presAssocID="{E97B1C1C-2241-4082-AA5F-0AAB4DBE9294}" presName="hierChild3" presStyleCnt="0"/>
      <dgm:spPr/>
    </dgm:pt>
    <dgm:pt modelId="{AB80A0F6-D78D-42B3-93AA-03766B47F846}" type="pres">
      <dgm:prSet presAssocID="{847F92FB-5DA7-4694-AE5B-E5116E4A869A}" presName="Name17" presStyleLbl="parChTrans1D3" presStyleIdx="0" presStyleCnt="3"/>
      <dgm:spPr/>
      <dgm:t>
        <a:bodyPr/>
        <a:lstStyle/>
        <a:p>
          <a:endParaRPr lang="ru-RU"/>
        </a:p>
      </dgm:t>
    </dgm:pt>
    <dgm:pt modelId="{2161A93E-2068-4FD4-AC7B-E74655D85871}" type="pres">
      <dgm:prSet presAssocID="{F83AF509-7EDF-4FD8-A9D6-B49FE5724F0A}" presName="hierRoot3" presStyleCnt="0"/>
      <dgm:spPr/>
    </dgm:pt>
    <dgm:pt modelId="{D18587BD-7BE8-4401-A2D2-12324803D14C}" type="pres">
      <dgm:prSet presAssocID="{F83AF509-7EDF-4FD8-A9D6-B49FE5724F0A}" presName="composite3" presStyleCnt="0"/>
      <dgm:spPr/>
    </dgm:pt>
    <dgm:pt modelId="{81292D66-718D-4147-97E6-464A9E5ACA9C}" type="pres">
      <dgm:prSet presAssocID="{F83AF509-7EDF-4FD8-A9D6-B49FE5724F0A}" presName="background3" presStyleLbl="node3" presStyleIdx="0" presStyleCnt="3"/>
      <dgm:spPr/>
    </dgm:pt>
    <dgm:pt modelId="{40E0403B-4D8B-4D01-95A7-0243B73B88A7}" type="pres">
      <dgm:prSet presAssocID="{F83AF509-7EDF-4FD8-A9D6-B49FE5724F0A}" presName="text3" presStyleLbl="fgAcc3" presStyleIdx="0" presStyleCnt="3" custScaleX="210164" custLinFactNeighborX="-9443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800D746-23D1-4286-9548-9C7DDBEDB4A5}" type="pres">
      <dgm:prSet presAssocID="{F83AF509-7EDF-4FD8-A9D6-B49FE5724F0A}" presName="hierChild4" presStyleCnt="0"/>
      <dgm:spPr/>
    </dgm:pt>
    <dgm:pt modelId="{358DCFDA-86E2-4B26-B076-0250DD0C3BB7}" type="pres">
      <dgm:prSet presAssocID="{F5DA9A9E-8F7A-4F4B-AEE0-4EBEBF278223}" presName="Name17" presStyleLbl="parChTrans1D3" presStyleIdx="1" presStyleCnt="3"/>
      <dgm:spPr/>
      <dgm:t>
        <a:bodyPr/>
        <a:lstStyle/>
        <a:p>
          <a:endParaRPr lang="ru-RU"/>
        </a:p>
      </dgm:t>
    </dgm:pt>
    <dgm:pt modelId="{698FF5F0-273E-4BDD-BE89-DB5537C586F5}" type="pres">
      <dgm:prSet presAssocID="{229BFA16-D4D5-4CAE-947E-AAAE7E62BC0C}" presName="hierRoot3" presStyleCnt="0"/>
      <dgm:spPr/>
    </dgm:pt>
    <dgm:pt modelId="{CBCFF330-33E6-4302-89B3-442D0F6C8610}" type="pres">
      <dgm:prSet presAssocID="{229BFA16-D4D5-4CAE-947E-AAAE7E62BC0C}" presName="composite3" presStyleCnt="0"/>
      <dgm:spPr/>
    </dgm:pt>
    <dgm:pt modelId="{5A4CF115-CE3A-41FF-B46A-A2A22375FA62}" type="pres">
      <dgm:prSet presAssocID="{229BFA16-D4D5-4CAE-947E-AAAE7E62BC0C}" presName="background3" presStyleLbl="node3" presStyleIdx="1" presStyleCnt="3"/>
      <dgm:spPr/>
    </dgm:pt>
    <dgm:pt modelId="{952E0FBA-1074-4DD7-A7D4-86DC2C8A327B}" type="pres">
      <dgm:prSet presAssocID="{229BFA16-D4D5-4CAE-947E-AAAE7E62BC0C}" presName="text3" presStyleLbl="fgAcc3" presStyleIdx="1" presStyleCnt="3" custScaleX="239771" custLinFactNeighborX="-64807" custLinFactNeighborY="-291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14F31A6-2DE1-4273-A8D4-288C8650E73A}" type="pres">
      <dgm:prSet presAssocID="{229BFA16-D4D5-4CAE-947E-AAAE7E62BC0C}" presName="hierChild4" presStyleCnt="0"/>
      <dgm:spPr/>
    </dgm:pt>
    <dgm:pt modelId="{ABE48416-0EFB-4718-AFDA-9BB3B4C0D4F8}" type="pres">
      <dgm:prSet presAssocID="{30ED3F24-F5EE-4DC3-AB75-C2B66B2A851A}" presName="Name10" presStyleLbl="parChTrans1D2" presStyleIdx="1" presStyleCnt="2"/>
      <dgm:spPr/>
      <dgm:t>
        <a:bodyPr/>
        <a:lstStyle/>
        <a:p>
          <a:endParaRPr lang="ru-RU"/>
        </a:p>
      </dgm:t>
    </dgm:pt>
    <dgm:pt modelId="{C36AE156-A83C-4DA6-828E-48D945E2088F}" type="pres">
      <dgm:prSet presAssocID="{597C7984-9A9C-49FE-BD6C-C00F52E80BEE}" presName="hierRoot2" presStyleCnt="0"/>
      <dgm:spPr/>
    </dgm:pt>
    <dgm:pt modelId="{9CCFF0F3-3B29-4B0D-BC66-56122CA52601}" type="pres">
      <dgm:prSet presAssocID="{597C7984-9A9C-49FE-BD6C-C00F52E80BEE}" presName="composite2" presStyleCnt="0"/>
      <dgm:spPr/>
    </dgm:pt>
    <dgm:pt modelId="{AFFBF91E-65CC-40A2-B01F-4B04DBB89FDD}" type="pres">
      <dgm:prSet presAssocID="{597C7984-9A9C-49FE-BD6C-C00F52E80BEE}" presName="background2" presStyleLbl="node2" presStyleIdx="1" presStyleCnt="2"/>
      <dgm:spPr/>
    </dgm:pt>
    <dgm:pt modelId="{F1D4CADC-DADF-4162-9B73-BB41F31F1490}" type="pres">
      <dgm:prSet presAssocID="{597C7984-9A9C-49FE-BD6C-C00F52E80BEE}" presName="text2" presStyleLbl="fgAcc2" presStyleIdx="1" presStyleCnt="2" custScaleX="22172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C0ABA5B-2ECD-48BA-A35F-6BF659DBB045}" type="pres">
      <dgm:prSet presAssocID="{597C7984-9A9C-49FE-BD6C-C00F52E80BEE}" presName="hierChild3" presStyleCnt="0"/>
      <dgm:spPr/>
    </dgm:pt>
    <dgm:pt modelId="{7106D46B-C6B7-42FB-92E4-D6AFCA1BBCF8}" type="pres">
      <dgm:prSet presAssocID="{B627E9EC-D8CB-4320-8852-767CB0B6E851}" presName="Name17" presStyleLbl="parChTrans1D3" presStyleIdx="2" presStyleCnt="3"/>
      <dgm:spPr/>
      <dgm:t>
        <a:bodyPr/>
        <a:lstStyle/>
        <a:p>
          <a:endParaRPr lang="ru-RU"/>
        </a:p>
      </dgm:t>
    </dgm:pt>
    <dgm:pt modelId="{E805659A-5156-4D9D-95B8-71A3A0B83CF0}" type="pres">
      <dgm:prSet presAssocID="{4167DF45-A9A2-450B-B9E6-75C878B30AA2}" presName="hierRoot3" presStyleCnt="0"/>
      <dgm:spPr/>
    </dgm:pt>
    <dgm:pt modelId="{E31A669A-5511-46A9-9232-ACE659B8ACC6}" type="pres">
      <dgm:prSet presAssocID="{4167DF45-A9A2-450B-B9E6-75C878B30AA2}" presName="composite3" presStyleCnt="0"/>
      <dgm:spPr/>
    </dgm:pt>
    <dgm:pt modelId="{4DFEECFB-2DA2-4778-8E0D-8013DECE5CBA}" type="pres">
      <dgm:prSet presAssocID="{4167DF45-A9A2-450B-B9E6-75C878B30AA2}" presName="background3" presStyleLbl="node3" presStyleIdx="2" presStyleCnt="3"/>
      <dgm:spPr/>
    </dgm:pt>
    <dgm:pt modelId="{561C9454-2BF7-458A-ABD5-0F3A75457062}" type="pres">
      <dgm:prSet presAssocID="{4167DF45-A9A2-450B-B9E6-75C878B30AA2}" presName="text3" presStyleLbl="fgAcc3" presStyleIdx="2" presStyleCnt="3" custScaleX="21664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5A150F8-2FC8-4CDF-B36C-338C476582FE}" type="pres">
      <dgm:prSet presAssocID="{4167DF45-A9A2-450B-B9E6-75C878B30AA2}" presName="hierChild4" presStyleCnt="0"/>
      <dgm:spPr/>
    </dgm:pt>
    <dgm:pt modelId="{99A521F4-0E8B-499B-B624-F5437D9BB45E}" type="pres">
      <dgm:prSet presAssocID="{5EDD1C12-EEAD-44AF-81AC-4B0C056C1329}" presName="Name23" presStyleLbl="parChTrans1D4" presStyleIdx="0" presStyleCnt="2"/>
      <dgm:spPr/>
      <dgm:t>
        <a:bodyPr/>
        <a:lstStyle/>
        <a:p>
          <a:endParaRPr lang="ru-RU"/>
        </a:p>
      </dgm:t>
    </dgm:pt>
    <dgm:pt modelId="{B48226E7-14D9-462A-953B-ECE709F0AE88}" type="pres">
      <dgm:prSet presAssocID="{1EFDDA68-7DDF-47FA-84DD-F56FDE8A1F8F}" presName="hierRoot4" presStyleCnt="0"/>
      <dgm:spPr/>
    </dgm:pt>
    <dgm:pt modelId="{C7A13D63-DB02-41A9-9FBF-2CCD65DE6B32}" type="pres">
      <dgm:prSet presAssocID="{1EFDDA68-7DDF-47FA-84DD-F56FDE8A1F8F}" presName="composite4" presStyleCnt="0"/>
      <dgm:spPr/>
    </dgm:pt>
    <dgm:pt modelId="{7091FEA2-FBD0-4C6A-93E0-8C69E42D2409}" type="pres">
      <dgm:prSet presAssocID="{1EFDDA68-7DDF-47FA-84DD-F56FDE8A1F8F}" presName="background4" presStyleLbl="node4" presStyleIdx="0" presStyleCnt="2"/>
      <dgm:spPr/>
    </dgm:pt>
    <dgm:pt modelId="{D851ECE9-9388-4F47-B4BF-81C02344303B}" type="pres">
      <dgm:prSet presAssocID="{1EFDDA68-7DDF-47FA-84DD-F56FDE8A1F8F}" presName="text4" presStyleLbl="fgAcc4" presStyleIdx="0" presStyleCnt="2" custScaleX="18235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8EC86F2-DEAF-45A3-AD9B-63847BA4EE8D}" type="pres">
      <dgm:prSet presAssocID="{1EFDDA68-7DDF-47FA-84DD-F56FDE8A1F8F}" presName="hierChild5" presStyleCnt="0"/>
      <dgm:spPr/>
    </dgm:pt>
    <dgm:pt modelId="{ED091867-CCC6-494E-B5C2-94CE791BFB6C}" type="pres">
      <dgm:prSet presAssocID="{812A8A0C-A070-4B66-B73D-18AAA9323511}" presName="Name23" presStyleLbl="parChTrans1D4" presStyleIdx="1" presStyleCnt="2"/>
      <dgm:spPr/>
      <dgm:t>
        <a:bodyPr/>
        <a:lstStyle/>
        <a:p>
          <a:endParaRPr lang="ru-RU"/>
        </a:p>
      </dgm:t>
    </dgm:pt>
    <dgm:pt modelId="{EB1C4B96-A201-4B2E-9502-0C55A35DD845}" type="pres">
      <dgm:prSet presAssocID="{9D492EA5-8266-4B42-9673-BE16DE6A71FC}" presName="hierRoot4" presStyleCnt="0"/>
      <dgm:spPr/>
    </dgm:pt>
    <dgm:pt modelId="{39F4CA79-E9DE-4C64-BA42-F52FEE697588}" type="pres">
      <dgm:prSet presAssocID="{9D492EA5-8266-4B42-9673-BE16DE6A71FC}" presName="composite4" presStyleCnt="0"/>
      <dgm:spPr/>
    </dgm:pt>
    <dgm:pt modelId="{E1391755-8EAB-4103-B879-77C40495DA17}" type="pres">
      <dgm:prSet presAssocID="{9D492EA5-8266-4B42-9673-BE16DE6A71FC}" presName="background4" presStyleLbl="node4" presStyleIdx="1" presStyleCnt="2"/>
      <dgm:spPr/>
    </dgm:pt>
    <dgm:pt modelId="{762D4BD5-CFF3-4A62-A8D4-17B3504BB805}" type="pres">
      <dgm:prSet presAssocID="{9D492EA5-8266-4B42-9673-BE16DE6A71FC}" presName="text4" presStyleLbl="fgAcc4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094386F-0738-4AE8-B6F8-EF5D07AAF6D7}" type="pres">
      <dgm:prSet presAssocID="{9D492EA5-8266-4B42-9673-BE16DE6A71FC}" presName="hierChild5" presStyleCnt="0"/>
      <dgm:spPr/>
    </dgm:pt>
  </dgm:ptLst>
  <dgm:cxnLst>
    <dgm:cxn modelId="{74F973E7-0F4E-4621-BBBD-18D7B2602D44}" srcId="{4167DF45-A9A2-450B-B9E6-75C878B30AA2}" destId="{9D492EA5-8266-4B42-9673-BE16DE6A71FC}" srcOrd="1" destOrd="0" parTransId="{812A8A0C-A070-4B66-B73D-18AAA9323511}" sibTransId="{9996C87D-7535-4FB4-8381-5BC9736F209E}"/>
    <dgm:cxn modelId="{D716D29E-23F9-4275-A839-7CF5AC000C7E}" type="presOf" srcId="{847F92FB-5DA7-4694-AE5B-E5116E4A869A}" destId="{AB80A0F6-D78D-42B3-93AA-03766B47F846}" srcOrd="0" destOrd="0" presId="urn:microsoft.com/office/officeart/2005/8/layout/hierarchy1"/>
    <dgm:cxn modelId="{1303D0E5-C9C5-468B-A94D-8B79495E295F}" srcId="{E97B1C1C-2241-4082-AA5F-0AAB4DBE9294}" destId="{F83AF509-7EDF-4FD8-A9D6-B49FE5724F0A}" srcOrd="0" destOrd="0" parTransId="{847F92FB-5DA7-4694-AE5B-E5116E4A869A}" sibTransId="{303FB2EC-D9B8-459E-BEBC-DB32FB8A652C}"/>
    <dgm:cxn modelId="{FC0DAD1C-7B11-4E2B-8CBC-18B3530EF81B}" srcId="{E97B1C1C-2241-4082-AA5F-0AAB4DBE9294}" destId="{229BFA16-D4D5-4CAE-947E-AAAE7E62BC0C}" srcOrd="1" destOrd="0" parTransId="{F5DA9A9E-8F7A-4F4B-AEE0-4EBEBF278223}" sibTransId="{733CED4A-27FD-430C-9523-39A2669D86DA}"/>
    <dgm:cxn modelId="{994043C4-7B59-4144-A1EA-81676D133EA2}" type="presOf" srcId="{229BFA16-D4D5-4CAE-947E-AAAE7E62BC0C}" destId="{952E0FBA-1074-4DD7-A7D4-86DC2C8A327B}" srcOrd="0" destOrd="0" presId="urn:microsoft.com/office/officeart/2005/8/layout/hierarchy1"/>
    <dgm:cxn modelId="{8E6B0485-2ADB-4E10-8D2A-BE88F150232D}" type="presOf" srcId="{10CC9E2E-FA20-4D36-B00C-981862749468}" destId="{952FB1FE-F4D3-4005-9A72-CDA255A2A847}" srcOrd="0" destOrd="0" presId="urn:microsoft.com/office/officeart/2005/8/layout/hierarchy1"/>
    <dgm:cxn modelId="{B8B05471-F5C3-4C56-855C-4F13CFD6BF6C}" type="presOf" srcId="{597C7984-9A9C-49FE-BD6C-C00F52E80BEE}" destId="{F1D4CADC-DADF-4162-9B73-BB41F31F1490}" srcOrd="0" destOrd="0" presId="urn:microsoft.com/office/officeart/2005/8/layout/hierarchy1"/>
    <dgm:cxn modelId="{48887115-3DD1-47DF-B391-7D16B12D3239}" type="presOf" srcId="{F5DA9A9E-8F7A-4F4B-AEE0-4EBEBF278223}" destId="{358DCFDA-86E2-4B26-B076-0250DD0C3BB7}" srcOrd="0" destOrd="0" presId="urn:microsoft.com/office/officeart/2005/8/layout/hierarchy1"/>
    <dgm:cxn modelId="{1ADCFE6F-C541-41C9-8C50-6BAE9A5133E5}" type="presOf" srcId="{B627E9EC-D8CB-4320-8852-767CB0B6E851}" destId="{7106D46B-C6B7-42FB-92E4-D6AFCA1BBCF8}" srcOrd="0" destOrd="0" presId="urn:microsoft.com/office/officeart/2005/8/layout/hierarchy1"/>
    <dgm:cxn modelId="{45EA1431-6F6E-4B49-AE60-6F21A47B92FB}" type="presOf" srcId="{9D492EA5-8266-4B42-9673-BE16DE6A71FC}" destId="{762D4BD5-CFF3-4A62-A8D4-17B3504BB805}" srcOrd="0" destOrd="0" presId="urn:microsoft.com/office/officeart/2005/8/layout/hierarchy1"/>
    <dgm:cxn modelId="{0BB05C85-0B94-4308-8E29-5488EB3A4093}" srcId="{DAF9599E-1933-4F6C-B5AB-FD3CCE53C50C}" destId="{E97B1C1C-2241-4082-AA5F-0AAB4DBE9294}" srcOrd="0" destOrd="0" parTransId="{E507FD05-279D-4BC8-B1A6-AE903D28EC9A}" sibTransId="{91A0B82A-55D9-4D06-90D4-CE481D29337E}"/>
    <dgm:cxn modelId="{81AF0B09-903B-4DD9-BDFD-3DFE0EC53365}" type="presOf" srcId="{5EDD1C12-EEAD-44AF-81AC-4B0C056C1329}" destId="{99A521F4-0E8B-499B-B624-F5437D9BB45E}" srcOrd="0" destOrd="0" presId="urn:microsoft.com/office/officeart/2005/8/layout/hierarchy1"/>
    <dgm:cxn modelId="{418B89A1-5B3A-4C6C-AB0D-E51F0D3A1F51}" srcId="{DAF9599E-1933-4F6C-B5AB-FD3CCE53C50C}" destId="{597C7984-9A9C-49FE-BD6C-C00F52E80BEE}" srcOrd="1" destOrd="0" parTransId="{30ED3F24-F5EE-4DC3-AB75-C2B66B2A851A}" sibTransId="{4BB39DCA-1F43-44AB-A2F5-56786D9A5BEA}"/>
    <dgm:cxn modelId="{544664BD-F5D4-47E0-B47E-1A0387439C9E}" srcId="{10CC9E2E-FA20-4D36-B00C-981862749468}" destId="{DAF9599E-1933-4F6C-B5AB-FD3CCE53C50C}" srcOrd="0" destOrd="0" parTransId="{4F4EA83E-3A04-452B-B7F9-03437569AA41}" sibTransId="{036F4064-F8CA-410F-8B67-59BF7C63F3B3}"/>
    <dgm:cxn modelId="{EE401314-3702-4C0D-9EF0-B9D1EFB8D142}" srcId="{597C7984-9A9C-49FE-BD6C-C00F52E80BEE}" destId="{4167DF45-A9A2-450B-B9E6-75C878B30AA2}" srcOrd="0" destOrd="0" parTransId="{B627E9EC-D8CB-4320-8852-767CB0B6E851}" sibTransId="{F67989C5-0406-4248-A5F5-5BC087B9CCDA}"/>
    <dgm:cxn modelId="{9B873AA2-7DBD-432D-B64C-FE3680C20737}" type="presOf" srcId="{F83AF509-7EDF-4FD8-A9D6-B49FE5724F0A}" destId="{40E0403B-4D8B-4D01-95A7-0243B73B88A7}" srcOrd="0" destOrd="0" presId="urn:microsoft.com/office/officeart/2005/8/layout/hierarchy1"/>
    <dgm:cxn modelId="{37848E12-1B93-49BE-B9AF-38245730B6CF}" type="presOf" srcId="{4167DF45-A9A2-450B-B9E6-75C878B30AA2}" destId="{561C9454-2BF7-458A-ABD5-0F3A75457062}" srcOrd="0" destOrd="0" presId="urn:microsoft.com/office/officeart/2005/8/layout/hierarchy1"/>
    <dgm:cxn modelId="{356B41A0-6892-430B-84A7-3ADE9350D25B}" type="presOf" srcId="{812A8A0C-A070-4B66-B73D-18AAA9323511}" destId="{ED091867-CCC6-494E-B5C2-94CE791BFB6C}" srcOrd="0" destOrd="0" presId="urn:microsoft.com/office/officeart/2005/8/layout/hierarchy1"/>
    <dgm:cxn modelId="{1894A36F-E263-41EF-BE25-CBA4FF5BDDA5}" type="presOf" srcId="{E97B1C1C-2241-4082-AA5F-0AAB4DBE9294}" destId="{35A0D9D9-EEDB-43FD-B39F-AF504C42AFDE}" srcOrd="0" destOrd="0" presId="urn:microsoft.com/office/officeart/2005/8/layout/hierarchy1"/>
    <dgm:cxn modelId="{DD6D386B-36D3-4650-A834-90472AD62827}" srcId="{4167DF45-A9A2-450B-B9E6-75C878B30AA2}" destId="{1EFDDA68-7DDF-47FA-84DD-F56FDE8A1F8F}" srcOrd="0" destOrd="0" parTransId="{5EDD1C12-EEAD-44AF-81AC-4B0C056C1329}" sibTransId="{6824CF2A-0373-4874-9A61-A40797867CEB}"/>
    <dgm:cxn modelId="{6DB58C77-D63E-462C-9130-497BC49D0448}" type="presOf" srcId="{1EFDDA68-7DDF-47FA-84DD-F56FDE8A1F8F}" destId="{D851ECE9-9388-4F47-B4BF-81C02344303B}" srcOrd="0" destOrd="0" presId="urn:microsoft.com/office/officeart/2005/8/layout/hierarchy1"/>
    <dgm:cxn modelId="{2AB6E7A0-FC60-4809-930E-0ACAE759561B}" type="presOf" srcId="{DAF9599E-1933-4F6C-B5AB-FD3CCE53C50C}" destId="{DB465551-8DC2-4AD9-A750-28EAE9B6B22F}" srcOrd="0" destOrd="0" presId="urn:microsoft.com/office/officeart/2005/8/layout/hierarchy1"/>
    <dgm:cxn modelId="{2B292708-E25A-4E15-A331-A27E3A25C4CA}" type="presOf" srcId="{E507FD05-279D-4BC8-B1A6-AE903D28EC9A}" destId="{1C68928C-28B0-4DEB-9331-7BF6742DA90F}" srcOrd="0" destOrd="0" presId="urn:microsoft.com/office/officeart/2005/8/layout/hierarchy1"/>
    <dgm:cxn modelId="{63B71148-65FA-48F1-967D-9B8BB93B5A19}" type="presOf" srcId="{30ED3F24-F5EE-4DC3-AB75-C2B66B2A851A}" destId="{ABE48416-0EFB-4718-AFDA-9BB3B4C0D4F8}" srcOrd="0" destOrd="0" presId="urn:microsoft.com/office/officeart/2005/8/layout/hierarchy1"/>
    <dgm:cxn modelId="{6D2BD6B8-F682-416E-BD7A-23A59460C25F}" type="presParOf" srcId="{952FB1FE-F4D3-4005-9A72-CDA255A2A847}" destId="{C4888B14-F403-486D-B9F1-714892AEF0D6}" srcOrd="0" destOrd="0" presId="urn:microsoft.com/office/officeart/2005/8/layout/hierarchy1"/>
    <dgm:cxn modelId="{A57FD5F5-646A-4311-B439-B4CD86B98450}" type="presParOf" srcId="{C4888B14-F403-486D-B9F1-714892AEF0D6}" destId="{E5BC4B78-E1A8-432A-8447-F116445B6839}" srcOrd="0" destOrd="0" presId="urn:microsoft.com/office/officeart/2005/8/layout/hierarchy1"/>
    <dgm:cxn modelId="{68D562E3-A88D-40BF-AB27-D9D55CDE19CF}" type="presParOf" srcId="{E5BC4B78-E1A8-432A-8447-F116445B6839}" destId="{420AF3E9-46F4-484D-9BE4-ABD0B71C7F7A}" srcOrd="0" destOrd="0" presId="urn:microsoft.com/office/officeart/2005/8/layout/hierarchy1"/>
    <dgm:cxn modelId="{69056F35-459C-4DE3-A01A-24120E5EDD92}" type="presParOf" srcId="{E5BC4B78-E1A8-432A-8447-F116445B6839}" destId="{DB465551-8DC2-4AD9-A750-28EAE9B6B22F}" srcOrd="1" destOrd="0" presId="urn:microsoft.com/office/officeart/2005/8/layout/hierarchy1"/>
    <dgm:cxn modelId="{612C6610-A67E-4B29-9E37-3A3649AE69C6}" type="presParOf" srcId="{C4888B14-F403-486D-B9F1-714892AEF0D6}" destId="{3A5A1D35-CC40-421D-A090-470E1212E8D9}" srcOrd="1" destOrd="0" presId="urn:microsoft.com/office/officeart/2005/8/layout/hierarchy1"/>
    <dgm:cxn modelId="{45B9B971-7945-4C4A-8ED7-D49511547B5E}" type="presParOf" srcId="{3A5A1D35-CC40-421D-A090-470E1212E8D9}" destId="{1C68928C-28B0-4DEB-9331-7BF6742DA90F}" srcOrd="0" destOrd="0" presId="urn:microsoft.com/office/officeart/2005/8/layout/hierarchy1"/>
    <dgm:cxn modelId="{8D48D96D-A6D5-465A-9961-438F7C52F6A5}" type="presParOf" srcId="{3A5A1D35-CC40-421D-A090-470E1212E8D9}" destId="{99F51900-6D7B-443E-922C-B9C4EEAC986F}" srcOrd="1" destOrd="0" presId="urn:microsoft.com/office/officeart/2005/8/layout/hierarchy1"/>
    <dgm:cxn modelId="{656A0C7B-4392-4862-AA1C-501E6DFB5E0D}" type="presParOf" srcId="{99F51900-6D7B-443E-922C-B9C4EEAC986F}" destId="{89D4D45E-8321-4FB2-98D0-14E37ED55BE1}" srcOrd="0" destOrd="0" presId="urn:microsoft.com/office/officeart/2005/8/layout/hierarchy1"/>
    <dgm:cxn modelId="{67720DD2-39CA-4618-9A8D-3EE1709B646E}" type="presParOf" srcId="{89D4D45E-8321-4FB2-98D0-14E37ED55BE1}" destId="{FF647184-E098-4479-B5F3-B2BA7BB3A678}" srcOrd="0" destOrd="0" presId="urn:microsoft.com/office/officeart/2005/8/layout/hierarchy1"/>
    <dgm:cxn modelId="{782CD602-6C56-494C-8212-6353386FC436}" type="presParOf" srcId="{89D4D45E-8321-4FB2-98D0-14E37ED55BE1}" destId="{35A0D9D9-EEDB-43FD-B39F-AF504C42AFDE}" srcOrd="1" destOrd="0" presId="urn:microsoft.com/office/officeart/2005/8/layout/hierarchy1"/>
    <dgm:cxn modelId="{C92499C3-42EE-4132-95B3-983AC6C0C2AE}" type="presParOf" srcId="{99F51900-6D7B-443E-922C-B9C4EEAC986F}" destId="{FAD81619-2EEE-41D3-B3A2-71300B4F3526}" srcOrd="1" destOrd="0" presId="urn:microsoft.com/office/officeart/2005/8/layout/hierarchy1"/>
    <dgm:cxn modelId="{6ED84044-7C61-4A80-98A7-950573FFC1E9}" type="presParOf" srcId="{FAD81619-2EEE-41D3-B3A2-71300B4F3526}" destId="{AB80A0F6-D78D-42B3-93AA-03766B47F846}" srcOrd="0" destOrd="0" presId="urn:microsoft.com/office/officeart/2005/8/layout/hierarchy1"/>
    <dgm:cxn modelId="{B6B897C7-28B2-467D-8434-5924A85683D7}" type="presParOf" srcId="{FAD81619-2EEE-41D3-B3A2-71300B4F3526}" destId="{2161A93E-2068-4FD4-AC7B-E74655D85871}" srcOrd="1" destOrd="0" presId="urn:microsoft.com/office/officeart/2005/8/layout/hierarchy1"/>
    <dgm:cxn modelId="{4A5CCDF8-FF6B-425A-9104-19F69E824D93}" type="presParOf" srcId="{2161A93E-2068-4FD4-AC7B-E74655D85871}" destId="{D18587BD-7BE8-4401-A2D2-12324803D14C}" srcOrd="0" destOrd="0" presId="urn:microsoft.com/office/officeart/2005/8/layout/hierarchy1"/>
    <dgm:cxn modelId="{52A60289-524D-4256-A87F-65EF15631C3C}" type="presParOf" srcId="{D18587BD-7BE8-4401-A2D2-12324803D14C}" destId="{81292D66-718D-4147-97E6-464A9E5ACA9C}" srcOrd="0" destOrd="0" presId="urn:microsoft.com/office/officeart/2005/8/layout/hierarchy1"/>
    <dgm:cxn modelId="{0C7FD400-B33B-4834-A547-696CB6C4A480}" type="presParOf" srcId="{D18587BD-7BE8-4401-A2D2-12324803D14C}" destId="{40E0403B-4D8B-4D01-95A7-0243B73B88A7}" srcOrd="1" destOrd="0" presId="urn:microsoft.com/office/officeart/2005/8/layout/hierarchy1"/>
    <dgm:cxn modelId="{C1A85830-75CA-4BB9-87DB-6C21FB7D35BB}" type="presParOf" srcId="{2161A93E-2068-4FD4-AC7B-E74655D85871}" destId="{C800D746-23D1-4286-9548-9C7DDBEDB4A5}" srcOrd="1" destOrd="0" presId="urn:microsoft.com/office/officeart/2005/8/layout/hierarchy1"/>
    <dgm:cxn modelId="{3B206275-89EE-4007-BDA5-0B99E8093A3F}" type="presParOf" srcId="{FAD81619-2EEE-41D3-B3A2-71300B4F3526}" destId="{358DCFDA-86E2-4B26-B076-0250DD0C3BB7}" srcOrd="2" destOrd="0" presId="urn:microsoft.com/office/officeart/2005/8/layout/hierarchy1"/>
    <dgm:cxn modelId="{DA4B569D-C24F-449E-991C-F8487882ADFA}" type="presParOf" srcId="{FAD81619-2EEE-41D3-B3A2-71300B4F3526}" destId="{698FF5F0-273E-4BDD-BE89-DB5537C586F5}" srcOrd="3" destOrd="0" presId="urn:microsoft.com/office/officeart/2005/8/layout/hierarchy1"/>
    <dgm:cxn modelId="{E77505F0-924C-4CCB-AB07-BDFB439BD3AE}" type="presParOf" srcId="{698FF5F0-273E-4BDD-BE89-DB5537C586F5}" destId="{CBCFF330-33E6-4302-89B3-442D0F6C8610}" srcOrd="0" destOrd="0" presId="urn:microsoft.com/office/officeart/2005/8/layout/hierarchy1"/>
    <dgm:cxn modelId="{ED4B15CC-D4FF-402D-B21F-5B5DB0B9CB00}" type="presParOf" srcId="{CBCFF330-33E6-4302-89B3-442D0F6C8610}" destId="{5A4CF115-CE3A-41FF-B46A-A2A22375FA62}" srcOrd="0" destOrd="0" presId="urn:microsoft.com/office/officeart/2005/8/layout/hierarchy1"/>
    <dgm:cxn modelId="{2152A913-126E-43F0-A2BD-36FA225A8F95}" type="presParOf" srcId="{CBCFF330-33E6-4302-89B3-442D0F6C8610}" destId="{952E0FBA-1074-4DD7-A7D4-86DC2C8A327B}" srcOrd="1" destOrd="0" presId="urn:microsoft.com/office/officeart/2005/8/layout/hierarchy1"/>
    <dgm:cxn modelId="{5B1456FB-7446-4B3F-BF95-17CB3636AEF5}" type="presParOf" srcId="{698FF5F0-273E-4BDD-BE89-DB5537C586F5}" destId="{914F31A6-2DE1-4273-A8D4-288C8650E73A}" srcOrd="1" destOrd="0" presId="urn:microsoft.com/office/officeart/2005/8/layout/hierarchy1"/>
    <dgm:cxn modelId="{AF5B7381-83B2-4535-B92C-10DAD1553A0D}" type="presParOf" srcId="{3A5A1D35-CC40-421D-A090-470E1212E8D9}" destId="{ABE48416-0EFB-4718-AFDA-9BB3B4C0D4F8}" srcOrd="2" destOrd="0" presId="urn:microsoft.com/office/officeart/2005/8/layout/hierarchy1"/>
    <dgm:cxn modelId="{E1B57CB2-5CAF-4BA1-B86A-5B9C3AC05E5B}" type="presParOf" srcId="{3A5A1D35-CC40-421D-A090-470E1212E8D9}" destId="{C36AE156-A83C-4DA6-828E-48D945E2088F}" srcOrd="3" destOrd="0" presId="urn:microsoft.com/office/officeart/2005/8/layout/hierarchy1"/>
    <dgm:cxn modelId="{62B7EE63-F51A-46D2-B712-0E99C82C894E}" type="presParOf" srcId="{C36AE156-A83C-4DA6-828E-48D945E2088F}" destId="{9CCFF0F3-3B29-4B0D-BC66-56122CA52601}" srcOrd="0" destOrd="0" presId="urn:microsoft.com/office/officeart/2005/8/layout/hierarchy1"/>
    <dgm:cxn modelId="{5FC4EBC0-65A6-408B-9732-8A10EFE4385D}" type="presParOf" srcId="{9CCFF0F3-3B29-4B0D-BC66-56122CA52601}" destId="{AFFBF91E-65CC-40A2-B01F-4B04DBB89FDD}" srcOrd="0" destOrd="0" presId="urn:microsoft.com/office/officeart/2005/8/layout/hierarchy1"/>
    <dgm:cxn modelId="{671CC20F-5CF1-4B92-89DC-AA195F098191}" type="presParOf" srcId="{9CCFF0F3-3B29-4B0D-BC66-56122CA52601}" destId="{F1D4CADC-DADF-4162-9B73-BB41F31F1490}" srcOrd="1" destOrd="0" presId="urn:microsoft.com/office/officeart/2005/8/layout/hierarchy1"/>
    <dgm:cxn modelId="{C850112D-8DE2-4884-8A2F-05C797615FC2}" type="presParOf" srcId="{C36AE156-A83C-4DA6-828E-48D945E2088F}" destId="{BC0ABA5B-2ECD-48BA-A35F-6BF659DBB045}" srcOrd="1" destOrd="0" presId="urn:microsoft.com/office/officeart/2005/8/layout/hierarchy1"/>
    <dgm:cxn modelId="{510C9FE4-25FE-4E40-8D17-47981EBED2A0}" type="presParOf" srcId="{BC0ABA5B-2ECD-48BA-A35F-6BF659DBB045}" destId="{7106D46B-C6B7-42FB-92E4-D6AFCA1BBCF8}" srcOrd="0" destOrd="0" presId="urn:microsoft.com/office/officeart/2005/8/layout/hierarchy1"/>
    <dgm:cxn modelId="{508CE3B7-21BB-401E-BCFB-5308505CA7AA}" type="presParOf" srcId="{BC0ABA5B-2ECD-48BA-A35F-6BF659DBB045}" destId="{E805659A-5156-4D9D-95B8-71A3A0B83CF0}" srcOrd="1" destOrd="0" presId="urn:microsoft.com/office/officeart/2005/8/layout/hierarchy1"/>
    <dgm:cxn modelId="{57125CBA-96D4-4397-9E35-06135B95E8CC}" type="presParOf" srcId="{E805659A-5156-4D9D-95B8-71A3A0B83CF0}" destId="{E31A669A-5511-46A9-9232-ACE659B8ACC6}" srcOrd="0" destOrd="0" presId="urn:microsoft.com/office/officeart/2005/8/layout/hierarchy1"/>
    <dgm:cxn modelId="{77265DE0-9912-4830-ACA6-4AD7B5CF08F1}" type="presParOf" srcId="{E31A669A-5511-46A9-9232-ACE659B8ACC6}" destId="{4DFEECFB-2DA2-4778-8E0D-8013DECE5CBA}" srcOrd="0" destOrd="0" presId="urn:microsoft.com/office/officeart/2005/8/layout/hierarchy1"/>
    <dgm:cxn modelId="{C573F647-85C7-4AEB-9417-DAD84AA86E50}" type="presParOf" srcId="{E31A669A-5511-46A9-9232-ACE659B8ACC6}" destId="{561C9454-2BF7-458A-ABD5-0F3A75457062}" srcOrd="1" destOrd="0" presId="urn:microsoft.com/office/officeart/2005/8/layout/hierarchy1"/>
    <dgm:cxn modelId="{0A703A29-D97E-4DC9-90B8-BDBE8A287B90}" type="presParOf" srcId="{E805659A-5156-4D9D-95B8-71A3A0B83CF0}" destId="{B5A150F8-2FC8-4CDF-B36C-338C476582FE}" srcOrd="1" destOrd="0" presId="urn:microsoft.com/office/officeart/2005/8/layout/hierarchy1"/>
    <dgm:cxn modelId="{C3146E53-09A6-4B08-AECC-0FB155359EF5}" type="presParOf" srcId="{B5A150F8-2FC8-4CDF-B36C-338C476582FE}" destId="{99A521F4-0E8B-499B-B624-F5437D9BB45E}" srcOrd="0" destOrd="0" presId="urn:microsoft.com/office/officeart/2005/8/layout/hierarchy1"/>
    <dgm:cxn modelId="{90845F00-2BB0-4CC4-97F4-0A3A9A552251}" type="presParOf" srcId="{B5A150F8-2FC8-4CDF-B36C-338C476582FE}" destId="{B48226E7-14D9-462A-953B-ECE709F0AE88}" srcOrd="1" destOrd="0" presId="urn:microsoft.com/office/officeart/2005/8/layout/hierarchy1"/>
    <dgm:cxn modelId="{1A8DDCF2-0418-4E2D-9BC4-F38C3B01D25C}" type="presParOf" srcId="{B48226E7-14D9-462A-953B-ECE709F0AE88}" destId="{C7A13D63-DB02-41A9-9FBF-2CCD65DE6B32}" srcOrd="0" destOrd="0" presId="urn:microsoft.com/office/officeart/2005/8/layout/hierarchy1"/>
    <dgm:cxn modelId="{AFF09CFA-2CED-46EE-86C4-D6691698DB67}" type="presParOf" srcId="{C7A13D63-DB02-41A9-9FBF-2CCD65DE6B32}" destId="{7091FEA2-FBD0-4C6A-93E0-8C69E42D2409}" srcOrd="0" destOrd="0" presId="urn:microsoft.com/office/officeart/2005/8/layout/hierarchy1"/>
    <dgm:cxn modelId="{111702B3-FB04-497B-A934-78760D9D6875}" type="presParOf" srcId="{C7A13D63-DB02-41A9-9FBF-2CCD65DE6B32}" destId="{D851ECE9-9388-4F47-B4BF-81C02344303B}" srcOrd="1" destOrd="0" presId="urn:microsoft.com/office/officeart/2005/8/layout/hierarchy1"/>
    <dgm:cxn modelId="{FD561004-E7E2-4E92-8FC7-543F89550605}" type="presParOf" srcId="{B48226E7-14D9-462A-953B-ECE709F0AE88}" destId="{28EC86F2-DEAF-45A3-AD9B-63847BA4EE8D}" srcOrd="1" destOrd="0" presId="urn:microsoft.com/office/officeart/2005/8/layout/hierarchy1"/>
    <dgm:cxn modelId="{2E728D7A-0D8E-4CCB-9EC3-A301518C8DD1}" type="presParOf" srcId="{B5A150F8-2FC8-4CDF-B36C-338C476582FE}" destId="{ED091867-CCC6-494E-B5C2-94CE791BFB6C}" srcOrd="2" destOrd="0" presId="urn:microsoft.com/office/officeart/2005/8/layout/hierarchy1"/>
    <dgm:cxn modelId="{0EBAD524-C53B-4802-9629-9D863C40FD1A}" type="presParOf" srcId="{B5A150F8-2FC8-4CDF-B36C-338C476582FE}" destId="{EB1C4B96-A201-4B2E-9502-0C55A35DD845}" srcOrd="3" destOrd="0" presId="urn:microsoft.com/office/officeart/2005/8/layout/hierarchy1"/>
    <dgm:cxn modelId="{08348949-FB78-4BC5-B6CF-879C4D24DB8A}" type="presParOf" srcId="{EB1C4B96-A201-4B2E-9502-0C55A35DD845}" destId="{39F4CA79-E9DE-4C64-BA42-F52FEE697588}" srcOrd="0" destOrd="0" presId="urn:microsoft.com/office/officeart/2005/8/layout/hierarchy1"/>
    <dgm:cxn modelId="{4386EE0F-D78D-48E9-BE07-70ABDE1AC5DB}" type="presParOf" srcId="{39F4CA79-E9DE-4C64-BA42-F52FEE697588}" destId="{E1391755-8EAB-4103-B879-77C40495DA17}" srcOrd="0" destOrd="0" presId="urn:microsoft.com/office/officeart/2005/8/layout/hierarchy1"/>
    <dgm:cxn modelId="{C91B2400-3B5C-40C5-8C1B-9D36E0E917DE}" type="presParOf" srcId="{39F4CA79-E9DE-4C64-BA42-F52FEE697588}" destId="{762D4BD5-CFF3-4A62-A8D4-17B3504BB805}" srcOrd="1" destOrd="0" presId="urn:microsoft.com/office/officeart/2005/8/layout/hierarchy1"/>
    <dgm:cxn modelId="{C2D2F2D0-30EB-41F0-931B-B2D31DCCE9A0}" type="presParOf" srcId="{EB1C4B96-A201-4B2E-9502-0C55A35DD845}" destId="{7094386F-0738-4AE8-B6F8-EF5D07AAF6D7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DB16DF3-0843-4D1A-8B76-104DD6449C1C}" type="doc">
      <dgm:prSet loTypeId="urn:microsoft.com/office/officeart/2005/8/layout/hierarchy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0B73D9EF-6CE5-420A-9880-924594BA5CF1}">
      <dgm:prSet phldrT="[Текст]" custT="1"/>
      <dgm:spPr/>
      <dgm:t>
        <a:bodyPr/>
        <a:lstStyle/>
        <a:p>
          <a:pPr algn="ctr"/>
          <a:r>
            <a:rPr lang="ru-RU" sz="1600" b="1">
              <a:latin typeface="Times New Roman" pitchFamily="18" charset="0"/>
              <a:cs typeface="Times New Roman" pitchFamily="18" charset="0"/>
            </a:rPr>
            <a:t>МАТЕМАТИЧЕСКАЯ ГРАМОТНОСТЬ</a:t>
          </a:r>
          <a:endParaRPr lang="ru-RU" sz="1600"/>
        </a:p>
      </dgm:t>
    </dgm:pt>
    <dgm:pt modelId="{9F87B54F-3C17-40DE-8876-881C785D673B}" type="parTrans" cxnId="{B9EC2F48-E931-46A3-86E1-BC9ED67F8F9A}">
      <dgm:prSet/>
      <dgm:spPr/>
      <dgm:t>
        <a:bodyPr/>
        <a:lstStyle/>
        <a:p>
          <a:pPr algn="ctr"/>
          <a:endParaRPr lang="ru-RU"/>
        </a:p>
      </dgm:t>
    </dgm:pt>
    <dgm:pt modelId="{F8C2261E-BE9B-438D-AC94-49A5A169E223}" type="sibTrans" cxnId="{B9EC2F48-E931-46A3-86E1-BC9ED67F8F9A}">
      <dgm:prSet/>
      <dgm:spPr/>
      <dgm:t>
        <a:bodyPr/>
        <a:lstStyle/>
        <a:p>
          <a:pPr algn="ctr"/>
          <a:endParaRPr lang="ru-RU"/>
        </a:p>
      </dgm:t>
    </dgm:pt>
    <dgm:pt modelId="{E45827A8-9F43-41CF-976B-6AB24CD9BD95}">
      <dgm:prSet phldrT="[Текст]"/>
      <dgm:spPr/>
      <dgm:t>
        <a:bodyPr/>
        <a:lstStyle/>
        <a:p>
          <a:pPr algn="ctr"/>
          <a:r>
            <a:rPr lang="ru-RU" b="1">
              <a:latin typeface="Times New Roman" pitchFamily="18" charset="0"/>
              <a:cs typeface="Times New Roman" pitchFamily="18" charset="0"/>
            </a:rPr>
            <a:t>УМЕТЬ НАХОДИТЬ И ОТБИРАТЬ ИНФОРМАЦИЮ</a:t>
          </a:r>
          <a:endParaRPr lang="ru-RU"/>
        </a:p>
      </dgm:t>
    </dgm:pt>
    <dgm:pt modelId="{5F592FF2-CCA0-4966-BDF9-5F6D3C53AE1A}" type="parTrans" cxnId="{D1F53844-7CF0-4D76-BCD6-9BE100064E5F}">
      <dgm:prSet/>
      <dgm:spPr/>
      <dgm:t>
        <a:bodyPr/>
        <a:lstStyle/>
        <a:p>
          <a:pPr algn="ctr"/>
          <a:endParaRPr lang="ru-RU"/>
        </a:p>
      </dgm:t>
    </dgm:pt>
    <dgm:pt modelId="{61BC9334-F855-4F23-B2FB-46C6BE200030}" type="sibTrans" cxnId="{D1F53844-7CF0-4D76-BCD6-9BE100064E5F}">
      <dgm:prSet/>
      <dgm:spPr/>
      <dgm:t>
        <a:bodyPr/>
        <a:lstStyle/>
        <a:p>
          <a:pPr algn="ctr"/>
          <a:endParaRPr lang="ru-RU"/>
        </a:p>
      </dgm:t>
    </dgm:pt>
    <dgm:pt modelId="{9F576826-1046-4254-84C7-0F8BAAAAD66F}">
      <dgm:prSet phldrT="[Текст]"/>
      <dgm:spPr/>
      <dgm:t>
        <a:bodyPr/>
        <a:lstStyle/>
        <a:p>
          <a:pPr algn="ctr"/>
          <a:r>
            <a:rPr lang="ru-RU" b="1">
              <a:latin typeface="Times New Roman" pitchFamily="18" charset="0"/>
              <a:cs typeface="Times New Roman" pitchFamily="18" charset="0"/>
            </a:rPr>
            <a:t>АРИФМЕТИЧЕСКИЕ ДЕЙСТВИЯ И АНАЛИЗ ИНФОРМАЦИИ</a:t>
          </a:r>
        </a:p>
      </dgm:t>
    </dgm:pt>
    <dgm:pt modelId="{3AEBBB7F-5453-4F9C-9145-74B5F5F2948D}" type="parTrans" cxnId="{CEF37062-AA90-4DF1-938D-42E3ECC7918B}">
      <dgm:prSet/>
      <dgm:spPr/>
      <dgm:t>
        <a:bodyPr/>
        <a:lstStyle/>
        <a:p>
          <a:pPr algn="ctr"/>
          <a:endParaRPr lang="ru-RU"/>
        </a:p>
      </dgm:t>
    </dgm:pt>
    <dgm:pt modelId="{7980AE28-7680-49B6-8CAC-F40DA58770B8}" type="sibTrans" cxnId="{CEF37062-AA90-4DF1-938D-42E3ECC7918B}">
      <dgm:prSet/>
      <dgm:spPr/>
      <dgm:t>
        <a:bodyPr/>
        <a:lstStyle/>
        <a:p>
          <a:pPr algn="ctr"/>
          <a:endParaRPr lang="ru-RU"/>
        </a:p>
      </dgm:t>
    </dgm:pt>
    <dgm:pt modelId="{A4E502FE-26F9-4E06-8688-9C413AE5F19B}">
      <dgm:prSet custT="1"/>
      <dgm:spPr/>
      <dgm:t>
        <a:bodyPr/>
        <a:lstStyle/>
        <a:p>
          <a:pPr algn="ctr"/>
          <a:r>
            <a:rPr lang="ru-RU" sz="1400" b="1">
              <a:latin typeface="Times New Roman" pitchFamily="18" charset="0"/>
              <a:cs typeface="Times New Roman" pitchFamily="18" charset="0"/>
            </a:rPr>
            <a:t>ИНТЕРПРЕТАЦИЯ, ОЦЕНКА И АНАЛИЗ ДАННЫХ</a:t>
          </a:r>
        </a:p>
      </dgm:t>
    </dgm:pt>
    <dgm:pt modelId="{C36D8F4F-92C6-45BD-80D0-8514D0887CD5}" type="parTrans" cxnId="{5E5DBE6C-35D5-4403-9B70-7F83B9538743}">
      <dgm:prSet/>
      <dgm:spPr/>
      <dgm:t>
        <a:bodyPr/>
        <a:lstStyle/>
        <a:p>
          <a:pPr algn="ctr"/>
          <a:endParaRPr lang="ru-RU"/>
        </a:p>
      </dgm:t>
    </dgm:pt>
    <dgm:pt modelId="{B72DB3E2-C65B-4DB6-BC81-2FC06B2A2932}" type="sibTrans" cxnId="{5E5DBE6C-35D5-4403-9B70-7F83B9538743}">
      <dgm:prSet/>
      <dgm:spPr/>
      <dgm:t>
        <a:bodyPr/>
        <a:lstStyle/>
        <a:p>
          <a:pPr algn="ctr"/>
          <a:endParaRPr lang="ru-RU"/>
        </a:p>
      </dgm:t>
    </dgm:pt>
    <dgm:pt modelId="{956BF7F3-9361-4D69-9F58-A34599533A1B}" type="pres">
      <dgm:prSet presAssocID="{CDB16DF3-0843-4D1A-8B76-104DD6449C1C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3AA20A2-BFF7-46D9-ACD9-3DA90612D06E}" type="pres">
      <dgm:prSet presAssocID="{0B73D9EF-6CE5-420A-9880-924594BA5CF1}" presName="hierRoot1" presStyleCnt="0"/>
      <dgm:spPr/>
    </dgm:pt>
    <dgm:pt modelId="{4D002F6D-0B6B-41A4-ABAC-811AB7D49260}" type="pres">
      <dgm:prSet presAssocID="{0B73D9EF-6CE5-420A-9880-924594BA5CF1}" presName="composite" presStyleCnt="0"/>
      <dgm:spPr/>
    </dgm:pt>
    <dgm:pt modelId="{0D917585-E93D-4F2F-B0D3-1CB3B7757B7E}" type="pres">
      <dgm:prSet presAssocID="{0B73D9EF-6CE5-420A-9880-924594BA5CF1}" presName="background" presStyleLbl="node0" presStyleIdx="0" presStyleCnt="1"/>
      <dgm:spPr/>
    </dgm:pt>
    <dgm:pt modelId="{282178A4-FC96-4205-B1C5-C0D4EA8E7049}" type="pres">
      <dgm:prSet presAssocID="{0B73D9EF-6CE5-420A-9880-924594BA5CF1}" presName="text" presStyleLbl="fgAcc0" presStyleIdx="0" presStyleCnt="1" custScaleX="14611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2672146-9BC5-49A9-909E-25B64881E1BC}" type="pres">
      <dgm:prSet presAssocID="{0B73D9EF-6CE5-420A-9880-924594BA5CF1}" presName="hierChild2" presStyleCnt="0"/>
      <dgm:spPr/>
    </dgm:pt>
    <dgm:pt modelId="{60CCD896-4E68-4D72-9B94-D68097EF8CB7}" type="pres">
      <dgm:prSet presAssocID="{5F592FF2-CCA0-4966-BDF9-5F6D3C53AE1A}" presName="Name10" presStyleLbl="parChTrans1D2" presStyleIdx="0" presStyleCnt="3"/>
      <dgm:spPr/>
      <dgm:t>
        <a:bodyPr/>
        <a:lstStyle/>
        <a:p>
          <a:endParaRPr lang="ru-RU"/>
        </a:p>
      </dgm:t>
    </dgm:pt>
    <dgm:pt modelId="{0CD6CF68-2736-40D5-A32E-AA09AE1FDEA9}" type="pres">
      <dgm:prSet presAssocID="{E45827A8-9F43-41CF-976B-6AB24CD9BD95}" presName="hierRoot2" presStyleCnt="0"/>
      <dgm:spPr/>
    </dgm:pt>
    <dgm:pt modelId="{AE66B30F-537F-4B5E-96E1-CF6A2551BA48}" type="pres">
      <dgm:prSet presAssocID="{E45827A8-9F43-41CF-976B-6AB24CD9BD95}" presName="composite2" presStyleCnt="0"/>
      <dgm:spPr/>
    </dgm:pt>
    <dgm:pt modelId="{576F1969-A8E8-4DDD-B8C5-D22308DFAADC}" type="pres">
      <dgm:prSet presAssocID="{E45827A8-9F43-41CF-976B-6AB24CD9BD95}" presName="background2" presStyleLbl="node2" presStyleIdx="0" presStyleCnt="3"/>
      <dgm:spPr/>
    </dgm:pt>
    <dgm:pt modelId="{86837BA0-DBC8-4149-A5ED-85104D281087}" type="pres">
      <dgm:prSet presAssocID="{E45827A8-9F43-41CF-976B-6AB24CD9BD95}" presName="text2" presStyleLbl="fgAcc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10996E4-F614-4BD8-B674-53787121465E}" type="pres">
      <dgm:prSet presAssocID="{E45827A8-9F43-41CF-976B-6AB24CD9BD95}" presName="hierChild3" presStyleCnt="0"/>
      <dgm:spPr/>
    </dgm:pt>
    <dgm:pt modelId="{934647AF-BEBD-4695-AC0C-D97D17EA983F}" type="pres">
      <dgm:prSet presAssocID="{3AEBBB7F-5453-4F9C-9145-74B5F5F2948D}" presName="Name10" presStyleLbl="parChTrans1D2" presStyleIdx="1" presStyleCnt="3"/>
      <dgm:spPr/>
      <dgm:t>
        <a:bodyPr/>
        <a:lstStyle/>
        <a:p>
          <a:endParaRPr lang="ru-RU"/>
        </a:p>
      </dgm:t>
    </dgm:pt>
    <dgm:pt modelId="{C7159ED6-E20D-4576-8487-C49F89D48860}" type="pres">
      <dgm:prSet presAssocID="{9F576826-1046-4254-84C7-0F8BAAAAD66F}" presName="hierRoot2" presStyleCnt="0"/>
      <dgm:spPr/>
    </dgm:pt>
    <dgm:pt modelId="{A62A6632-58CC-453A-9583-9C6E921A9FE4}" type="pres">
      <dgm:prSet presAssocID="{9F576826-1046-4254-84C7-0F8BAAAAD66F}" presName="composite2" presStyleCnt="0"/>
      <dgm:spPr/>
    </dgm:pt>
    <dgm:pt modelId="{B2155AFE-F414-4D44-9645-8D1791C5279E}" type="pres">
      <dgm:prSet presAssocID="{9F576826-1046-4254-84C7-0F8BAAAAD66F}" presName="background2" presStyleLbl="node2" presStyleIdx="1" presStyleCnt="3"/>
      <dgm:spPr/>
    </dgm:pt>
    <dgm:pt modelId="{FDC2EBDB-7076-4C0E-AD87-A217A1325514}" type="pres">
      <dgm:prSet presAssocID="{9F576826-1046-4254-84C7-0F8BAAAAD66F}" presName="text2" presStyleLbl="fgAcc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B94F0E7-F48D-4333-B14C-4CA079E5C974}" type="pres">
      <dgm:prSet presAssocID="{9F576826-1046-4254-84C7-0F8BAAAAD66F}" presName="hierChild3" presStyleCnt="0"/>
      <dgm:spPr/>
    </dgm:pt>
    <dgm:pt modelId="{DEF351E7-EEA0-42A3-BDE2-C0A1199C5457}" type="pres">
      <dgm:prSet presAssocID="{C36D8F4F-92C6-45BD-80D0-8514D0887CD5}" presName="Name10" presStyleLbl="parChTrans1D2" presStyleIdx="2" presStyleCnt="3"/>
      <dgm:spPr/>
      <dgm:t>
        <a:bodyPr/>
        <a:lstStyle/>
        <a:p>
          <a:endParaRPr lang="ru-RU"/>
        </a:p>
      </dgm:t>
    </dgm:pt>
    <dgm:pt modelId="{F52C6768-550B-411F-AE21-72D72D285339}" type="pres">
      <dgm:prSet presAssocID="{A4E502FE-26F9-4E06-8688-9C413AE5F19B}" presName="hierRoot2" presStyleCnt="0"/>
      <dgm:spPr/>
    </dgm:pt>
    <dgm:pt modelId="{EB3943CE-107F-4DAB-A5BE-DC016520C630}" type="pres">
      <dgm:prSet presAssocID="{A4E502FE-26F9-4E06-8688-9C413AE5F19B}" presName="composite2" presStyleCnt="0"/>
      <dgm:spPr/>
    </dgm:pt>
    <dgm:pt modelId="{EA69B445-9B76-4908-97B7-B7BE47DB1726}" type="pres">
      <dgm:prSet presAssocID="{A4E502FE-26F9-4E06-8688-9C413AE5F19B}" presName="background2" presStyleLbl="node2" presStyleIdx="2" presStyleCnt="3"/>
      <dgm:spPr/>
    </dgm:pt>
    <dgm:pt modelId="{62B70BF1-2557-4E4A-A7F3-580860E3020A}" type="pres">
      <dgm:prSet presAssocID="{A4E502FE-26F9-4E06-8688-9C413AE5F19B}" presName="text2" presStyleLbl="fgAcc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1DC60B1-C653-4C7F-8AF4-AA46B29AE503}" type="pres">
      <dgm:prSet presAssocID="{A4E502FE-26F9-4E06-8688-9C413AE5F19B}" presName="hierChild3" presStyleCnt="0"/>
      <dgm:spPr/>
    </dgm:pt>
  </dgm:ptLst>
  <dgm:cxnLst>
    <dgm:cxn modelId="{CEF37062-AA90-4DF1-938D-42E3ECC7918B}" srcId="{0B73D9EF-6CE5-420A-9880-924594BA5CF1}" destId="{9F576826-1046-4254-84C7-0F8BAAAAD66F}" srcOrd="1" destOrd="0" parTransId="{3AEBBB7F-5453-4F9C-9145-74B5F5F2948D}" sibTransId="{7980AE28-7680-49B6-8CAC-F40DA58770B8}"/>
    <dgm:cxn modelId="{5BD417F1-75C3-4AF9-9A5B-1D9756DCA679}" type="presOf" srcId="{5F592FF2-CCA0-4966-BDF9-5F6D3C53AE1A}" destId="{60CCD896-4E68-4D72-9B94-D68097EF8CB7}" srcOrd="0" destOrd="0" presId="urn:microsoft.com/office/officeart/2005/8/layout/hierarchy1"/>
    <dgm:cxn modelId="{5E5DBE6C-35D5-4403-9B70-7F83B9538743}" srcId="{0B73D9EF-6CE5-420A-9880-924594BA5CF1}" destId="{A4E502FE-26F9-4E06-8688-9C413AE5F19B}" srcOrd="2" destOrd="0" parTransId="{C36D8F4F-92C6-45BD-80D0-8514D0887CD5}" sibTransId="{B72DB3E2-C65B-4DB6-BC81-2FC06B2A2932}"/>
    <dgm:cxn modelId="{688CAF00-CBB0-4903-81E9-D451E4151536}" type="presOf" srcId="{9F576826-1046-4254-84C7-0F8BAAAAD66F}" destId="{FDC2EBDB-7076-4C0E-AD87-A217A1325514}" srcOrd="0" destOrd="0" presId="urn:microsoft.com/office/officeart/2005/8/layout/hierarchy1"/>
    <dgm:cxn modelId="{B3ED8DC5-4926-4164-ADB4-51974FA9562A}" type="presOf" srcId="{0B73D9EF-6CE5-420A-9880-924594BA5CF1}" destId="{282178A4-FC96-4205-B1C5-C0D4EA8E7049}" srcOrd="0" destOrd="0" presId="urn:microsoft.com/office/officeart/2005/8/layout/hierarchy1"/>
    <dgm:cxn modelId="{594A1113-DB8B-4605-BC2D-07012133CEC4}" type="presOf" srcId="{E45827A8-9F43-41CF-976B-6AB24CD9BD95}" destId="{86837BA0-DBC8-4149-A5ED-85104D281087}" srcOrd="0" destOrd="0" presId="urn:microsoft.com/office/officeart/2005/8/layout/hierarchy1"/>
    <dgm:cxn modelId="{FB2FA0A0-A595-4FA0-8F78-7E144C00F7A4}" type="presOf" srcId="{CDB16DF3-0843-4D1A-8B76-104DD6449C1C}" destId="{956BF7F3-9361-4D69-9F58-A34599533A1B}" srcOrd="0" destOrd="0" presId="urn:microsoft.com/office/officeart/2005/8/layout/hierarchy1"/>
    <dgm:cxn modelId="{BEB7BD8D-43C3-45BD-88A1-62BC7B768618}" type="presOf" srcId="{3AEBBB7F-5453-4F9C-9145-74B5F5F2948D}" destId="{934647AF-BEBD-4695-AC0C-D97D17EA983F}" srcOrd="0" destOrd="0" presId="urn:microsoft.com/office/officeart/2005/8/layout/hierarchy1"/>
    <dgm:cxn modelId="{D90DE3B5-58C7-4139-B4C6-D8F2D5861658}" type="presOf" srcId="{C36D8F4F-92C6-45BD-80D0-8514D0887CD5}" destId="{DEF351E7-EEA0-42A3-BDE2-C0A1199C5457}" srcOrd="0" destOrd="0" presId="urn:microsoft.com/office/officeart/2005/8/layout/hierarchy1"/>
    <dgm:cxn modelId="{D1F53844-7CF0-4D76-BCD6-9BE100064E5F}" srcId="{0B73D9EF-6CE5-420A-9880-924594BA5CF1}" destId="{E45827A8-9F43-41CF-976B-6AB24CD9BD95}" srcOrd="0" destOrd="0" parTransId="{5F592FF2-CCA0-4966-BDF9-5F6D3C53AE1A}" sibTransId="{61BC9334-F855-4F23-B2FB-46C6BE200030}"/>
    <dgm:cxn modelId="{032DAFD3-F943-421D-BEED-5550F076EE00}" type="presOf" srcId="{A4E502FE-26F9-4E06-8688-9C413AE5F19B}" destId="{62B70BF1-2557-4E4A-A7F3-580860E3020A}" srcOrd="0" destOrd="0" presId="urn:microsoft.com/office/officeart/2005/8/layout/hierarchy1"/>
    <dgm:cxn modelId="{B9EC2F48-E931-46A3-86E1-BC9ED67F8F9A}" srcId="{CDB16DF3-0843-4D1A-8B76-104DD6449C1C}" destId="{0B73D9EF-6CE5-420A-9880-924594BA5CF1}" srcOrd="0" destOrd="0" parTransId="{9F87B54F-3C17-40DE-8876-881C785D673B}" sibTransId="{F8C2261E-BE9B-438D-AC94-49A5A169E223}"/>
    <dgm:cxn modelId="{2B70B8CB-FDBA-4E1E-ADF7-A1F930456F8F}" type="presParOf" srcId="{956BF7F3-9361-4D69-9F58-A34599533A1B}" destId="{13AA20A2-BFF7-46D9-ACD9-3DA90612D06E}" srcOrd="0" destOrd="0" presId="urn:microsoft.com/office/officeart/2005/8/layout/hierarchy1"/>
    <dgm:cxn modelId="{0AF6857C-97D5-4F90-9E54-F7BF2105A55A}" type="presParOf" srcId="{13AA20A2-BFF7-46D9-ACD9-3DA90612D06E}" destId="{4D002F6D-0B6B-41A4-ABAC-811AB7D49260}" srcOrd="0" destOrd="0" presId="urn:microsoft.com/office/officeart/2005/8/layout/hierarchy1"/>
    <dgm:cxn modelId="{42710389-90A3-477E-BC3B-41E9AE48E4F5}" type="presParOf" srcId="{4D002F6D-0B6B-41A4-ABAC-811AB7D49260}" destId="{0D917585-E93D-4F2F-B0D3-1CB3B7757B7E}" srcOrd="0" destOrd="0" presId="urn:microsoft.com/office/officeart/2005/8/layout/hierarchy1"/>
    <dgm:cxn modelId="{B95EB056-04C1-4F14-9076-10E07917812B}" type="presParOf" srcId="{4D002F6D-0B6B-41A4-ABAC-811AB7D49260}" destId="{282178A4-FC96-4205-B1C5-C0D4EA8E7049}" srcOrd="1" destOrd="0" presId="urn:microsoft.com/office/officeart/2005/8/layout/hierarchy1"/>
    <dgm:cxn modelId="{F07C99F0-C82A-45D7-A649-E7EC2E037CB3}" type="presParOf" srcId="{13AA20A2-BFF7-46D9-ACD9-3DA90612D06E}" destId="{92672146-9BC5-49A9-909E-25B64881E1BC}" srcOrd="1" destOrd="0" presId="urn:microsoft.com/office/officeart/2005/8/layout/hierarchy1"/>
    <dgm:cxn modelId="{26992E6E-75FF-476B-87D5-0D6E5FA22C92}" type="presParOf" srcId="{92672146-9BC5-49A9-909E-25B64881E1BC}" destId="{60CCD896-4E68-4D72-9B94-D68097EF8CB7}" srcOrd="0" destOrd="0" presId="urn:microsoft.com/office/officeart/2005/8/layout/hierarchy1"/>
    <dgm:cxn modelId="{300F556D-260B-492D-8F36-D05058BEA959}" type="presParOf" srcId="{92672146-9BC5-49A9-909E-25B64881E1BC}" destId="{0CD6CF68-2736-40D5-A32E-AA09AE1FDEA9}" srcOrd="1" destOrd="0" presId="urn:microsoft.com/office/officeart/2005/8/layout/hierarchy1"/>
    <dgm:cxn modelId="{B2E60A88-2465-4F05-A3AF-7AEDD8BEDA61}" type="presParOf" srcId="{0CD6CF68-2736-40D5-A32E-AA09AE1FDEA9}" destId="{AE66B30F-537F-4B5E-96E1-CF6A2551BA48}" srcOrd="0" destOrd="0" presId="urn:microsoft.com/office/officeart/2005/8/layout/hierarchy1"/>
    <dgm:cxn modelId="{21A58396-4230-4F2E-964A-B123C98232DD}" type="presParOf" srcId="{AE66B30F-537F-4B5E-96E1-CF6A2551BA48}" destId="{576F1969-A8E8-4DDD-B8C5-D22308DFAADC}" srcOrd="0" destOrd="0" presId="urn:microsoft.com/office/officeart/2005/8/layout/hierarchy1"/>
    <dgm:cxn modelId="{DA2E4395-64F8-421B-8D02-312E52E034D4}" type="presParOf" srcId="{AE66B30F-537F-4B5E-96E1-CF6A2551BA48}" destId="{86837BA0-DBC8-4149-A5ED-85104D281087}" srcOrd="1" destOrd="0" presId="urn:microsoft.com/office/officeart/2005/8/layout/hierarchy1"/>
    <dgm:cxn modelId="{6EDBBEF0-3A1B-42AA-B5AD-9AFDB3D9C253}" type="presParOf" srcId="{0CD6CF68-2736-40D5-A32E-AA09AE1FDEA9}" destId="{710996E4-F614-4BD8-B674-53787121465E}" srcOrd="1" destOrd="0" presId="urn:microsoft.com/office/officeart/2005/8/layout/hierarchy1"/>
    <dgm:cxn modelId="{0DDCB7B5-F079-43A2-BF57-78436F8C0FA1}" type="presParOf" srcId="{92672146-9BC5-49A9-909E-25B64881E1BC}" destId="{934647AF-BEBD-4695-AC0C-D97D17EA983F}" srcOrd="2" destOrd="0" presId="urn:microsoft.com/office/officeart/2005/8/layout/hierarchy1"/>
    <dgm:cxn modelId="{48D0CE55-A738-4363-8980-82DBCE7ADA7E}" type="presParOf" srcId="{92672146-9BC5-49A9-909E-25B64881E1BC}" destId="{C7159ED6-E20D-4576-8487-C49F89D48860}" srcOrd="3" destOrd="0" presId="urn:microsoft.com/office/officeart/2005/8/layout/hierarchy1"/>
    <dgm:cxn modelId="{9A5B7EBE-9455-4342-BA9E-EF897FB139DD}" type="presParOf" srcId="{C7159ED6-E20D-4576-8487-C49F89D48860}" destId="{A62A6632-58CC-453A-9583-9C6E921A9FE4}" srcOrd="0" destOrd="0" presId="urn:microsoft.com/office/officeart/2005/8/layout/hierarchy1"/>
    <dgm:cxn modelId="{3BB60372-7ED4-4FCD-9E3C-3CE98A03E394}" type="presParOf" srcId="{A62A6632-58CC-453A-9583-9C6E921A9FE4}" destId="{B2155AFE-F414-4D44-9645-8D1791C5279E}" srcOrd="0" destOrd="0" presId="urn:microsoft.com/office/officeart/2005/8/layout/hierarchy1"/>
    <dgm:cxn modelId="{50FC6685-7493-4F3B-A03F-1EAD7BF098E2}" type="presParOf" srcId="{A62A6632-58CC-453A-9583-9C6E921A9FE4}" destId="{FDC2EBDB-7076-4C0E-AD87-A217A1325514}" srcOrd="1" destOrd="0" presId="urn:microsoft.com/office/officeart/2005/8/layout/hierarchy1"/>
    <dgm:cxn modelId="{D287C22D-EDC4-470F-ACE5-0AA01ED62D17}" type="presParOf" srcId="{C7159ED6-E20D-4576-8487-C49F89D48860}" destId="{CB94F0E7-F48D-4333-B14C-4CA079E5C974}" srcOrd="1" destOrd="0" presId="urn:microsoft.com/office/officeart/2005/8/layout/hierarchy1"/>
    <dgm:cxn modelId="{024AF643-295A-4D0E-8C6F-6FF6F62D23E9}" type="presParOf" srcId="{92672146-9BC5-49A9-909E-25B64881E1BC}" destId="{DEF351E7-EEA0-42A3-BDE2-C0A1199C5457}" srcOrd="4" destOrd="0" presId="urn:microsoft.com/office/officeart/2005/8/layout/hierarchy1"/>
    <dgm:cxn modelId="{1F7D618A-7EF0-4E03-A3B1-04DBFB71A159}" type="presParOf" srcId="{92672146-9BC5-49A9-909E-25B64881E1BC}" destId="{F52C6768-550B-411F-AE21-72D72D285339}" srcOrd="5" destOrd="0" presId="urn:microsoft.com/office/officeart/2005/8/layout/hierarchy1"/>
    <dgm:cxn modelId="{30E5A60E-CE29-4139-891D-F0E424B9DC23}" type="presParOf" srcId="{F52C6768-550B-411F-AE21-72D72D285339}" destId="{EB3943CE-107F-4DAB-A5BE-DC016520C630}" srcOrd="0" destOrd="0" presId="urn:microsoft.com/office/officeart/2005/8/layout/hierarchy1"/>
    <dgm:cxn modelId="{59C305F9-FE4C-4A5D-9490-F32501982D12}" type="presParOf" srcId="{EB3943CE-107F-4DAB-A5BE-DC016520C630}" destId="{EA69B445-9B76-4908-97B7-B7BE47DB1726}" srcOrd="0" destOrd="0" presId="urn:microsoft.com/office/officeart/2005/8/layout/hierarchy1"/>
    <dgm:cxn modelId="{CE85FF4C-6B64-47B5-B132-54789F711AFE}" type="presParOf" srcId="{EB3943CE-107F-4DAB-A5BE-DC016520C630}" destId="{62B70BF1-2557-4E4A-A7F3-580860E3020A}" srcOrd="1" destOrd="0" presId="urn:microsoft.com/office/officeart/2005/8/layout/hierarchy1"/>
    <dgm:cxn modelId="{099CE2A6-F01A-4974-AD96-A65AFDF9AF50}" type="presParOf" srcId="{F52C6768-550B-411F-AE21-72D72D285339}" destId="{11DC60B1-C653-4C7F-8AF4-AA46B29AE503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D091867-CCC6-494E-B5C2-94CE791BFB6C}">
      <dsp:nvSpPr>
        <dsp:cNvPr id="0" name=""/>
        <dsp:cNvSpPr/>
      </dsp:nvSpPr>
      <dsp:spPr>
        <a:xfrm>
          <a:off x="6245873" y="2349141"/>
          <a:ext cx="965811" cy="2746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7132"/>
              </a:lnTo>
              <a:lnTo>
                <a:pt x="965811" y="187132"/>
              </a:lnTo>
              <a:lnTo>
                <a:pt x="965811" y="27460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9A521F4-0E8B-499B-B624-F5437D9BB45E}">
      <dsp:nvSpPr>
        <dsp:cNvPr id="0" name=""/>
        <dsp:cNvSpPr/>
      </dsp:nvSpPr>
      <dsp:spPr>
        <a:xfrm>
          <a:off x="5668869" y="2349141"/>
          <a:ext cx="577004" cy="274601"/>
        </a:xfrm>
        <a:custGeom>
          <a:avLst/>
          <a:gdLst/>
          <a:ahLst/>
          <a:cxnLst/>
          <a:rect l="0" t="0" r="0" b="0"/>
          <a:pathLst>
            <a:path>
              <a:moveTo>
                <a:pt x="577004" y="0"/>
              </a:moveTo>
              <a:lnTo>
                <a:pt x="577004" y="187132"/>
              </a:lnTo>
              <a:lnTo>
                <a:pt x="0" y="187132"/>
              </a:lnTo>
              <a:lnTo>
                <a:pt x="0" y="27460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106D46B-C6B7-42FB-92E4-D6AFCA1BBCF8}">
      <dsp:nvSpPr>
        <dsp:cNvPr id="0" name=""/>
        <dsp:cNvSpPr/>
      </dsp:nvSpPr>
      <dsp:spPr>
        <a:xfrm>
          <a:off x="6200153" y="1474979"/>
          <a:ext cx="91440" cy="27460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7460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E48416-0EFB-4718-AFDA-9BB3B4C0D4F8}">
      <dsp:nvSpPr>
        <dsp:cNvPr id="0" name=""/>
        <dsp:cNvSpPr/>
      </dsp:nvSpPr>
      <dsp:spPr>
        <a:xfrm>
          <a:off x="3849650" y="609559"/>
          <a:ext cx="2396223" cy="2658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391"/>
              </a:lnTo>
              <a:lnTo>
                <a:pt x="2396223" y="178391"/>
              </a:lnTo>
              <a:lnTo>
                <a:pt x="2396223" y="2658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8DCFDA-86E2-4B26-B076-0250DD0C3BB7}">
      <dsp:nvSpPr>
        <dsp:cNvPr id="0" name=""/>
        <dsp:cNvSpPr/>
      </dsp:nvSpPr>
      <dsp:spPr>
        <a:xfrm>
          <a:off x="1744015" y="1474979"/>
          <a:ext cx="1525404" cy="2571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9649"/>
              </a:lnTo>
              <a:lnTo>
                <a:pt x="1525404" y="169649"/>
              </a:lnTo>
              <a:lnTo>
                <a:pt x="1525404" y="2571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80A0F6-D78D-42B3-93AA-03766B47F846}">
      <dsp:nvSpPr>
        <dsp:cNvPr id="0" name=""/>
        <dsp:cNvSpPr/>
      </dsp:nvSpPr>
      <dsp:spPr>
        <a:xfrm>
          <a:off x="887262" y="1474979"/>
          <a:ext cx="856753" cy="274601"/>
        </a:xfrm>
        <a:custGeom>
          <a:avLst/>
          <a:gdLst/>
          <a:ahLst/>
          <a:cxnLst/>
          <a:rect l="0" t="0" r="0" b="0"/>
          <a:pathLst>
            <a:path>
              <a:moveTo>
                <a:pt x="856753" y="0"/>
              </a:moveTo>
              <a:lnTo>
                <a:pt x="856753" y="187132"/>
              </a:lnTo>
              <a:lnTo>
                <a:pt x="0" y="187132"/>
              </a:lnTo>
              <a:lnTo>
                <a:pt x="0" y="27460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68928C-28B0-4DEB-9331-7BF6742DA90F}">
      <dsp:nvSpPr>
        <dsp:cNvPr id="0" name=""/>
        <dsp:cNvSpPr/>
      </dsp:nvSpPr>
      <dsp:spPr>
        <a:xfrm>
          <a:off x="1744015" y="609559"/>
          <a:ext cx="2105634" cy="265860"/>
        </a:xfrm>
        <a:custGeom>
          <a:avLst/>
          <a:gdLst/>
          <a:ahLst/>
          <a:cxnLst/>
          <a:rect l="0" t="0" r="0" b="0"/>
          <a:pathLst>
            <a:path>
              <a:moveTo>
                <a:pt x="2105634" y="0"/>
              </a:moveTo>
              <a:lnTo>
                <a:pt x="2105634" y="178391"/>
              </a:lnTo>
              <a:lnTo>
                <a:pt x="0" y="178391"/>
              </a:lnTo>
              <a:lnTo>
                <a:pt x="0" y="2658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0AF3E9-46F4-484D-9BE4-ABD0B71C7F7A}">
      <dsp:nvSpPr>
        <dsp:cNvPr id="0" name=""/>
        <dsp:cNvSpPr/>
      </dsp:nvSpPr>
      <dsp:spPr>
        <a:xfrm>
          <a:off x="2705671" y="9999"/>
          <a:ext cx="2287958" cy="5995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B465551-8DC2-4AD9-A750-28EAE9B6B22F}">
      <dsp:nvSpPr>
        <dsp:cNvPr id="0" name=""/>
        <dsp:cNvSpPr/>
      </dsp:nvSpPr>
      <dsp:spPr>
        <a:xfrm>
          <a:off x="2810581" y="109663"/>
          <a:ext cx="2287958" cy="59955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>
              <a:latin typeface="Times New Roman" pitchFamily="18" charset="0"/>
              <a:cs typeface="Times New Roman" pitchFamily="18" charset="0"/>
            </a:rPr>
            <a:t>ГРАМОТНОСТЬ</a:t>
          </a:r>
          <a:r>
            <a:rPr lang="ru-RU" sz="1400" b="1" kern="1200">
              <a:latin typeface="Times New Roman" pitchFamily="18" charset="0"/>
              <a:cs typeface="Times New Roman" pitchFamily="18" charset="0"/>
            </a:rPr>
            <a:t> </a:t>
          </a:r>
          <a:r>
            <a:rPr lang="ru-RU" sz="1600" b="1" kern="1200">
              <a:latin typeface="Times New Roman" pitchFamily="18" charset="0"/>
              <a:cs typeface="Times New Roman" pitchFamily="18" charset="0"/>
            </a:rPr>
            <a:t>ЧТЕНИЯ</a:t>
          </a:r>
          <a:endParaRPr lang="ru-RU" sz="1400" b="1" kern="1200">
            <a:latin typeface="Times New Roman" pitchFamily="18" charset="0"/>
            <a:cs typeface="Times New Roman" pitchFamily="18" charset="0"/>
          </a:endParaRPr>
        </a:p>
      </dsp:txBody>
      <dsp:txXfrm>
        <a:off x="2828141" y="127223"/>
        <a:ext cx="2252838" cy="564439"/>
      </dsp:txXfrm>
    </dsp:sp>
    <dsp:sp modelId="{FF647184-E098-4479-B5F3-B2BA7BB3A678}">
      <dsp:nvSpPr>
        <dsp:cNvPr id="0" name=""/>
        <dsp:cNvSpPr/>
      </dsp:nvSpPr>
      <dsp:spPr>
        <a:xfrm>
          <a:off x="887461" y="875419"/>
          <a:ext cx="1713107" cy="5995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5A0D9D9-EEDB-43FD-B39F-AF504C42AFDE}">
      <dsp:nvSpPr>
        <dsp:cNvPr id="0" name=""/>
        <dsp:cNvSpPr/>
      </dsp:nvSpPr>
      <dsp:spPr>
        <a:xfrm>
          <a:off x="992371" y="975083"/>
          <a:ext cx="1713107" cy="59955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>
              <a:latin typeface="Times New Roman" pitchFamily="18" charset="0"/>
              <a:cs typeface="Times New Roman" pitchFamily="18" charset="0"/>
            </a:rPr>
            <a:t>ОПОРА НА ТЕКСТ</a:t>
          </a:r>
          <a:endParaRPr lang="ru-RU" sz="1600" kern="1200"/>
        </a:p>
      </dsp:txBody>
      <dsp:txXfrm>
        <a:off x="1009931" y="992643"/>
        <a:ext cx="1677987" cy="564439"/>
      </dsp:txXfrm>
    </dsp:sp>
    <dsp:sp modelId="{81292D66-718D-4147-97E6-464A9E5ACA9C}">
      <dsp:nvSpPr>
        <dsp:cNvPr id="0" name=""/>
        <dsp:cNvSpPr/>
      </dsp:nvSpPr>
      <dsp:spPr>
        <a:xfrm>
          <a:off x="-104909" y="1749581"/>
          <a:ext cx="1984345" cy="5995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0E0403B-4D8B-4D01-95A7-0243B73B88A7}">
      <dsp:nvSpPr>
        <dsp:cNvPr id="0" name=""/>
        <dsp:cNvSpPr/>
      </dsp:nvSpPr>
      <dsp:spPr>
        <a:xfrm>
          <a:off x="0" y="1849245"/>
          <a:ext cx="1984345" cy="59955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latin typeface="Times New Roman" pitchFamily="18" charset="0"/>
              <a:cs typeface="Times New Roman" pitchFamily="18" charset="0"/>
            </a:rPr>
            <a:t>1. НАЙТИ И ИЗВЛЕЧЬ ИНФОРМАЦИЮ</a:t>
          </a:r>
          <a:endParaRPr lang="ru-RU" sz="1400" kern="1200"/>
        </a:p>
      </dsp:txBody>
      <dsp:txXfrm>
        <a:off x="17560" y="1866805"/>
        <a:ext cx="1949225" cy="564439"/>
      </dsp:txXfrm>
    </dsp:sp>
    <dsp:sp modelId="{5A4CF115-CE3A-41FF-B46A-A2A22375FA62}">
      <dsp:nvSpPr>
        <dsp:cNvPr id="0" name=""/>
        <dsp:cNvSpPr/>
      </dsp:nvSpPr>
      <dsp:spPr>
        <a:xfrm>
          <a:off x="2137474" y="1732097"/>
          <a:ext cx="2263891" cy="5995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52E0FBA-1074-4DD7-A7D4-86DC2C8A327B}">
      <dsp:nvSpPr>
        <dsp:cNvPr id="0" name=""/>
        <dsp:cNvSpPr/>
      </dsp:nvSpPr>
      <dsp:spPr>
        <a:xfrm>
          <a:off x="2242384" y="1831762"/>
          <a:ext cx="2263891" cy="59955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latin typeface="Times New Roman" pitchFamily="18" charset="0"/>
              <a:cs typeface="Times New Roman" pitchFamily="18" charset="0"/>
            </a:rPr>
            <a:t>2</a:t>
          </a:r>
          <a:r>
            <a:rPr lang="ru-RU" sz="1200" b="1" kern="1200">
              <a:latin typeface="Times New Roman" pitchFamily="18" charset="0"/>
              <a:cs typeface="Times New Roman" pitchFamily="18" charset="0"/>
            </a:rPr>
            <a:t>.</a:t>
          </a:r>
          <a:r>
            <a:rPr lang="ru-RU" sz="1400" b="1" kern="1200">
              <a:latin typeface="Times New Roman" pitchFamily="18" charset="0"/>
              <a:cs typeface="Times New Roman" pitchFamily="18" charset="0"/>
            </a:rPr>
            <a:t> ИНТЕГРИРОВАТЬ И ИНТЕРПРЕТИРОВАТЬ ИНФОРМАЦИЮ</a:t>
          </a:r>
          <a:endParaRPr lang="ru-RU" sz="600" kern="1200"/>
        </a:p>
      </dsp:txBody>
      <dsp:txXfrm>
        <a:off x="2259944" y="1849322"/>
        <a:ext cx="2228771" cy="564439"/>
      </dsp:txXfrm>
    </dsp:sp>
    <dsp:sp modelId="{AFFBF91E-65CC-40A2-B01F-4B04DBB89FDD}">
      <dsp:nvSpPr>
        <dsp:cNvPr id="0" name=""/>
        <dsp:cNvSpPr/>
      </dsp:nvSpPr>
      <dsp:spPr>
        <a:xfrm>
          <a:off x="5199136" y="875419"/>
          <a:ext cx="2093474" cy="5995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1D4CADC-DADF-4162-9B73-BB41F31F1490}">
      <dsp:nvSpPr>
        <dsp:cNvPr id="0" name=""/>
        <dsp:cNvSpPr/>
      </dsp:nvSpPr>
      <dsp:spPr>
        <a:xfrm>
          <a:off x="5304046" y="975083"/>
          <a:ext cx="2093474" cy="59955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>
              <a:latin typeface="Times New Roman" pitchFamily="18" charset="0"/>
              <a:cs typeface="Times New Roman" pitchFamily="18" charset="0"/>
            </a:rPr>
            <a:t>ОПОРА НА ВНЕТЕКСТОВОЕ ЗНАНИЕ</a:t>
          </a:r>
          <a:endParaRPr lang="ru-RU" sz="1600" kern="1200"/>
        </a:p>
      </dsp:txBody>
      <dsp:txXfrm>
        <a:off x="5321606" y="992643"/>
        <a:ext cx="2058354" cy="564439"/>
      </dsp:txXfrm>
    </dsp:sp>
    <dsp:sp modelId="{4DFEECFB-2DA2-4778-8E0D-8013DECE5CBA}">
      <dsp:nvSpPr>
        <dsp:cNvPr id="0" name=""/>
        <dsp:cNvSpPr/>
      </dsp:nvSpPr>
      <dsp:spPr>
        <a:xfrm>
          <a:off x="5223085" y="1749581"/>
          <a:ext cx="2045575" cy="5995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61C9454-2BF7-458A-ABD5-0F3A75457062}">
      <dsp:nvSpPr>
        <dsp:cNvPr id="0" name=""/>
        <dsp:cNvSpPr/>
      </dsp:nvSpPr>
      <dsp:spPr>
        <a:xfrm>
          <a:off x="5327995" y="1849245"/>
          <a:ext cx="2045575" cy="59955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>
              <a:latin typeface="Times New Roman" pitchFamily="18" charset="0"/>
              <a:cs typeface="Times New Roman" pitchFamily="18" charset="0"/>
            </a:rPr>
            <a:t>ОСМЫСЛИТЬ И ОЦЕНИТЬ</a:t>
          </a:r>
          <a:endParaRPr lang="ru-RU" sz="1600" kern="1200"/>
        </a:p>
      </dsp:txBody>
      <dsp:txXfrm>
        <a:off x="5345555" y="1866805"/>
        <a:ext cx="2010455" cy="564439"/>
      </dsp:txXfrm>
    </dsp:sp>
    <dsp:sp modelId="{7091FEA2-FBD0-4C6A-93E0-8C69E42D2409}">
      <dsp:nvSpPr>
        <dsp:cNvPr id="0" name=""/>
        <dsp:cNvSpPr/>
      </dsp:nvSpPr>
      <dsp:spPr>
        <a:xfrm>
          <a:off x="4807967" y="2623742"/>
          <a:ext cx="1721803" cy="5995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851ECE9-9388-4F47-B4BF-81C02344303B}">
      <dsp:nvSpPr>
        <dsp:cNvPr id="0" name=""/>
        <dsp:cNvSpPr/>
      </dsp:nvSpPr>
      <dsp:spPr>
        <a:xfrm>
          <a:off x="4912877" y="2723407"/>
          <a:ext cx="1721803" cy="59955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latin typeface="Times New Roman" pitchFamily="18" charset="0"/>
              <a:cs typeface="Times New Roman" pitchFamily="18" charset="0"/>
            </a:rPr>
            <a:t>СОДЕРЖАНИЕ ТЕКСТА</a:t>
          </a:r>
          <a:endParaRPr lang="ru-RU" sz="1400" kern="1200"/>
        </a:p>
      </dsp:txBody>
      <dsp:txXfrm>
        <a:off x="4930437" y="2740967"/>
        <a:ext cx="1686683" cy="564439"/>
      </dsp:txXfrm>
    </dsp:sp>
    <dsp:sp modelId="{E1391755-8EAB-4103-B879-77C40495DA17}">
      <dsp:nvSpPr>
        <dsp:cNvPr id="0" name=""/>
        <dsp:cNvSpPr/>
      </dsp:nvSpPr>
      <dsp:spPr>
        <a:xfrm>
          <a:off x="6739591" y="2623742"/>
          <a:ext cx="944188" cy="5995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62D4BD5-CFF3-4A62-A8D4-17B3504BB805}">
      <dsp:nvSpPr>
        <dsp:cNvPr id="0" name=""/>
        <dsp:cNvSpPr/>
      </dsp:nvSpPr>
      <dsp:spPr>
        <a:xfrm>
          <a:off x="6844501" y="2723407"/>
          <a:ext cx="944188" cy="59955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12700" extrusionH="1700" prstMaterial="dkEdge">
          <a:bevelT w="25400" h="6350" prst="softRound"/>
          <a:bevelB w="0" h="0" prst="convex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latin typeface="Times New Roman" pitchFamily="18" charset="0"/>
              <a:cs typeface="Times New Roman" pitchFamily="18" charset="0"/>
            </a:rPr>
            <a:t>ФОРМУ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latin typeface="Times New Roman" pitchFamily="18" charset="0"/>
              <a:cs typeface="Times New Roman" pitchFamily="18" charset="0"/>
            </a:rPr>
            <a:t>ТЕКСТА</a:t>
          </a:r>
          <a:endParaRPr lang="ru-RU" sz="1400" kern="1200"/>
        </a:p>
      </dsp:txBody>
      <dsp:txXfrm>
        <a:off x="6862061" y="2740967"/>
        <a:ext cx="909068" cy="56443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F351E7-EEA0-42A3-BDE2-C0A1199C5457}">
      <dsp:nvSpPr>
        <dsp:cNvPr id="0" name=""/>
        <dsp:cNvSpPr/>
      </dsp:nvSpPr>
      <dsp:spPr>
        <a:xfrm>
          <a:off x="4193682" y="1332651"/>
          <a:ext cx="2560362" cy="6092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5186"/>
              </a:lnTo>
              <a:lnTo>
                <a:pt x="2560362" y="415186"/>
              </a:lnTo>
              <a:lnTo>
                <a:pt x="2560362" y="6092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34647AF-BEBD-4695-AC0C-D97D17EA983F}">
      <dsp:nvSpPr>
        <dsp:cNvPr id="0" name=""/>
        <dsp:cNvSpPr/>
      </dsp:nvSpPr>
      <dsp:spPr>
        <a:xfrm>
          <a:off x="4147962" y="1332651"/>
          <a:ext cx="91440" cy="60924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092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CCD896-4E68-4D72-9B94-D68097EF8CB7}">
      <dsp:nvSpPr>
        <dsp:cNvPr id="0" name=""/>
        <dsp:cNvSpPr/>
      </dsp:nvSpPr>
      <dsp:spPr>
        <a:xfrm>
          <a:off x="1633320" y="1332651"/>
          <a:ext cx="2560362" cy="609249"/>
        </a:xfrm>
        <a:custGeom>
          <a:avLst/>
          <a:gdLst/>
          <a:ahLst/>
          <a:cxnLst/>
          <a:rect l="0" t="0" r="0" b="0"/>
          <a:pathLst>
            <a:path>
              <a:moveTo>
                <a:pt x="2560362" y="0"/>
              </a:moveTo>
              <a:lnTo>
                <a:pt x="2560362" y="415186"/>
              </a:lnTo>
              <a:lnTo>
                <a:pt x="0" y="415186"/>
              </a:lnTo>
              <a:lnTo>
                <a:pt x="0" y="6092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917585-E93D-4F2F-B0D3-1CB3B7757B7E}">
      <dsp:nvSpPr>
        <dsp:cNvPr id="0" name=""/>
        <dsp:cNvSpPr/>
      </dsp:nvSpPr>
      <dsp:spPr>
        <a:xfrm>
          <a:off x="2663243" y="2426"/>
          <a:ext cx="3060878" cy="133022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82178A4-FC96-4205-B1C5-C0D4EA8E7049}">
      <dsp:nvSpPr>
        <dsp:cNvPr id="0" name=""/>
        <dsp:cNvSpPr/>
      </dsp:nvSpPr>
      <dsp:spPr>
        <a:xfrm>
          <a:off x="2896003" y="223549"/>
          <a:ext cx="3060878" cy="133022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>
              <a:latin typeface="Times New Roman" pitchFamily="18" charset="0"/>
              <a:cs typeface="Times New Roman" pitchFamily="18" charset="0"/>
            </a:rPr>
            <a:t>МАТЕМАТИЧЕСКАЯ ГРАМОТНОСТЬ</a:t>
          </a:r>
          <a:endParaRPr lang="ru-RU" sz="1600" kern="1200"/>
        </a:p>
      </dsp:txBody>
      <dsp:txXfrm>
        <a:off x="2934964" y="262510"/>
        <a:ext cx="2982956" cy="1252302"/>
      </dsp:txXfrm>
    </dsp:sp>
    <dsp:sp modelId="{576F1969-A8E8-4DDD-B8C5-D22308DFAADC}">
      <dsp:nvSpPr>
        <dsp:cNvPr id="0" name=""/>
        <dsp:cNvSpPr/>
      </dsp:nvSpPr>
      <dsp:spPr>
        <a:xfrm>
          <a:off x="585899" y="1941901"/>
          <a:ext cx="2094841" cy="133022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6837BA0-DBC8-4149-A5ED-85104D281087}">
      <dsp:nvSpPr>
        <dsp:cNvPr id="0" name=""/>
        <dsp:cNvSpPr/>
      </dsp:nvSpPr>
      <dsp:spPr>
        <a:xfrm>
          <a:off x="818659" y="2163023"/>
          <a:ext cx="2094841" cy="133022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latin typeface="Times New Roman" pitchFamily="18" charset="0"/>
              <a:cs typeface="Times New Roman" pitchFamily="18" charset="0"/>
            </a:rPr>
            <a:t>УМЕТЬ НАХОДИТЬ И ОТБИРАТЬ ИНФОРМАЦИЮ</a:t>
          </a:r>
          <a:endParaRPr lang="ru-RU" sz="1400" kern="1200"/>
        </a:p>
      </dsp:txBody>
      <dsp:txXfrm>
        <a:off x="857620" y="2201984"/>
        <a:ext cx="2016919" cy="1252302"/>
      </dsp:txXfrm>
    </dsp:sp>
    <dsp:sp modelId="{B2155AFE-F414-4D44-9645-8D1791C5279E}">
      <dsp:nvSpPr>
        <dsp:cNvPr id="0" name=""/>
        <dsp:cNvSpPr/>
      </dsp:nvSpPr>
      <dsp:spPr>
        <a:xfrm>
          <a:off x="3146261" y="1941901"/>
          <a:ext cx="2094841" cy="133022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DC2EBDB-7076-4C0E-AD87-A217A1325514}">
      <dsp:nvSpPr>
        <dsp:cNvPr id="0" name=""/>
        <dsp:cNvSpPr/>
      </dsp:nvSpPr>
      <dsp:spPr>
        <a:xfrm>
          <a:off x="3379021" y="2163023"/>
          <a:ext cx="2094841" cy="133022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latin typeface="Times New Roman" pitchFamily="18" charset="0"/>
              <a:cs typeface="Times New Roman" pitchFamily="18" charset="0"/>
            </a:rPr>
            <a:t>АРИФМЕТИЧЕСКИЕ ДЕЙСТВИЯ И АНАЛИЗ ИНФОРМАЦИИ</a:t>
          </a:r>
        </a:p>
      </dsp:txBody>
      <dsp:txXfrm>
        <a:off x="3417982" y="2201984"/>
        <a:ext cx="2016919" cy="1252302"/>
      </dsp:txXfrm>
    </dsp:sp>
    <dsp:sp modelId="{EA69B445-9B76-4908-97B7-B7BE47DB1726}">
      <dsp:nvSpPr>
        <dsp:cNvPr id="0" name=""/>
        <dsp:cNvSpPr/>
      </dsp:nvSpPr>
      <dsp:spPr>
        <a:xfrm>
          <a:off x="5706623" y="1941901"/>
          <a:ext cx="2094841" cy="133022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2B70BF1-2557-4E4A-A7F3-580860E3020A}">
      <dsp:nvSpPr>
        <dsp:cNvPr id="0" name=""/>
        <dsp:cNvSpPr/>
      </dsp:nvSpPr>
      <dsp:spPr>
        <a:xfrm>
          <a:off x="5939383" y="2163023"/>
          <a:ext cx="2094841" cy="133022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latin typeface="Times New Roman" pitchFamily="18" charset="0"/>
              <a:cs typeface="Times New Roman" pitchFamily="18" charset="0"/>
            </a:rPr>
            <a:t>ИНТЕРПРЕТАЦИЯ, ОЦЕНКА И АНАЛИЗ ДАННЫХ</a:t>
          </a:r>
        </a:p>
      </dsp:txBody>
      <dsp:txXfrm>
        <a:off x="5978344" y="2201984"/>
        <a:ext cx="2016919" cy="125230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9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</dc:creator>
  <cp:lastModifiedBy>Пользователь</cp:lastModifiedBy>
  <cp:revision>9</cp:revision>
  <cp:lastPrinted>2021-02-18T13:16:00Z</cp:lastPrinted>
  <dcterms:created xsi:type="dcterms:W3CDTF">2022-02-17T06:15:00Z</dcterms:created>
  <dcterms:modified xsi:type="dcterms:W3CDTF">2023-06-07T06:54:00Z</dcterms:modified>
</cp:coreProperties>
</file>